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28" w:rsidRDefault="00D24869">
      <w:pPr>
        <w:wordWrap w:val="0"/>
        <w:spacing w:line="440" w:lineRule="exact"/>
        <w:ind w:right="300"/>
        <w:jc w:val="right"/>
        <w:rPr>
          <w:sz w:val="30"/>
        </w:rPr>
      </w:pPr>
      <w:r>
        <w:rPr>
          <w:rFonts w:hint="eastAsia"/>
          <w:sz w:val="30"/>
        </w:rPr>
        <w:t>八届二次</w:t>
      </w:r>
      <w:r>
        <w:rPr>
          <w:rFonts w:hint="eastAsia"/>
          <w:sz w:val="30"/>
        </w:rPr>
        <w:t xml:space="preserve">  </w:t>
      </w:r>
      <w:r>
        <w:rPr>
          <w:rFonts w:hint="eastAsia"/>
          <w:sz w:val="30"/>
        </w:rPr>
        <w:t>第</w:t>
      </w:r>
      <w:r>
        <w:rPr>
          <w:rFonts w:hint="eastAsia"/>
          <w:sz w:val="30"/>
        </w:rPr>
        <w:t xml:space="preserve"> </w:t>
      </w:r>
      <w:r w:rsidR="00DD2CAA">
        <w:rPr>
          <w:rFonts w:hint="eastAsia"/>
          <w:sz w:val="30"/>
        </w:rPr>
        <w:t>44</w:t>
      </w:r>
      <w:r>
        <w:rPr>
          <w:rFonts w:hint="eastAsia"/>
          <w:sz w:val="30"/>
        </w:rPr>
        <w:t xml:space="preserve"> </w:t>
      </w:r>
      <w:r>
        <w:rPr>
          <w:rFonts w:hint="eastAsia"/>
          <w:sz w:val="30"/>
        </w:rPr>
        <w:t>号</w:t>
      </w:r>
    </w:p>
    <w:p w:rsidR="006D3928" w:rsidRDefault="006D3928">
      <w:pPr>
        <w:spacing w:line="440" w:lineRule="exact"/>
        <w:rPr>
          <w:sz w:val="30"/>
        </w:rPr>
      </w:pPr>
    </w:p>
    <w:p w:rsidR="006D3928" w:rsidRDefault="00D24869">
      <w:pPr>
        <w:jc w:val="center"/>
        <w:rPr>
          <w:rFonts w:ascii="宋体" w:hAnsi="宋体"/>
          <w:sz w:val="48"/>
          <w:szCs w:val="48"/>
        </w:rPr>
      </w:pPr>
      <w:r>
        <w:rPr>
          <w:rFonts w:ascii="宋体" w:hAnsi="宋体" w:hint="eastAsia"/>
          <w:sz w:val="48"/>
          <w:szCs w:val="48"/>
        </w:rPr>
        <w:t>政协温州市洞头区委员会提案</w:t>
      </w:r>
    </w:p>
    <w:p w:rsidR="006D3928" w:rsidRDefault="006D3928">
      <w:pPr>
        <w:spacing w:line="440" w:lineRule="exact"/>
        <w:rPr>
          <w:sz w:val="3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620"/>
        <w:gridCol w:w="705"/>
        <w:gridCol w:w="519"/>
        <w:gridCol w:w="1601"/>
      </w:tblGrid>
      <w:tr w:rsidR="006D3928">
        <w:trPr>
          <w:cantSplit/>
          <w:trHeight w:val="730"/>
        </w:trPr>
        <w:tc>
          <w:tcPr>
            <w:tcW w:w="1728" w:type="dxa"/>
            <w:vAlign w:val="center"/>
          </w:tcPr>
          <w:p w:rsidR="006D3928" w:rsidRDefault="00D24869">
            <w:pPr>
              <w:spacing w:line="440" w:lineRule="exact"/>
              <w:jc w:val="center"/>
              <w:rPr>
                <w:rFonts w:ascii="宋体" w:hAnsi="宋体"/>
                <w:sz w:val="24"/>
              </w:rPr>
            </w:pPr>
            <w:r>
              <w:rPr>
                <w:rFonts w:ascii="宋体" w:hAnsi="宋体" w:hint="eastAsia"/>
                <w:sz w:val="24"/>
              </w:rPr>
              <w:t>案    由</w:t>
            </w:r>
          </w:p>
        </w:tc>
        <w:tc>
          <w:tcPr>
            <w:tcW w:w="7452" w:type="dxa"/>
            <w:gridSpan w:val="6"/>
            <w:vAlign w:val="center"/>
          </w:tcPr>
          <w:p w:rsidR="006D3928" w:rsidRDefault="00D24869" w:rsidP="00181F8E">
            <w:pPr>
              <w:ind w:firstLineChars="100" w:firstLine="321"/>
              <w:rPr>
                <w:rFonts w:ascii="宋体" w:hAnsi="宋体"/>
                <w:b/>
                <w:color w:val="000000"/>
                <w:sz w:val="28"/>
                <w:szCs w:val="28"/>
              </w:rPr>
            </w:pPr>
            <w:r>
              <w:rPr>
                <w:rFonts w:hint="eastAsia"/>
                <w:b/>
                <w:sz w:val="32"/>
                <w:szCs w:val="32"/>
              </w:rPr>
              <w:t>关于进一步规范我区道路（桥梁）命名的</w:t>
            </w:r>
            <w:r w:rsidR="00181F8E">
              <w:rPr>
                <w:rFonts w:hint="eastAsia"/>
                <w:b/>
                <w:sz w:val="32"/>
                <w:szCs w:val="32"/>
              </w:rPr>
              <w:t>提案</w:t>
            </w:r>
          </w:p>
        </w:tc>
      </w:tr>
      <w:tr w:rsidR="006D3928">
        <w:trPr>
          <w:cantSplit/>
          <w:trHeight w:val="567"/>
        </w:trPr>
        <w:tc>
          <w:tcPr>
            <w:tcW w:w="1728" w:type="dxa"/>
            <w:vAlign w:val="center"/>
          </w:tcPr>
          <w:p w:rsidR="006D3928" w:rsidRDefault="00D24869">
            <w:pPr>
              <w:spacing w:line="440" w:lineRule="exact"/>
              <w:jc w:val="center"/>
              <w:rPr>
                <w:rFonts w:ascii="宋体" w:hAnsi="宋体"/>
                <w:sz w:val="24"/>
              </w:rPr>
            </w:pPr>
            <w:r>
              <w:rPr>
                <w:rFonts w:ascii="宋体" w:hAnsi="宋体" w:hint="eastAsia"/>
                <w:sz w:val="24"/>
              </w:rPr>
              <w:t>提 案 人</w:t>
            </w:r>
          </w:p>
        </w:tc>
        <w:tc>
          <w:tcPr>
            <w:tcW w:w="1919" w:type="dxa"/>
            <w:vAlign w:val="center"/>
          </w:tcPr>
          <w:p w:rsidR="006D3928" w:rsidRDefault="00D24869">
            <w:pPr>
              <w:spacing w:line="360" w:lineRule="auto"/>
              <w:jc w:val="center"/>
              <w:rPr>
                <w:rFonts w:ascii="宋体" w:hAnsi="宋体"/>
                <w:sz w:val="24"/>
              </w:rPr>
            </w:pPr>
            <w:r>
              <w:rPr>
                <w:rFonts w:ascii="宋体" w:hAnsi="宋体" w:hint="eastAsia"/>
                <w:sz w:val="24"/>
              </w:rPr>
              <w:t>颜厥明</w:t>
            </w:r>
          </w:p>
        </w:tc>
        <w:tc>
          <w:tcPr>
            <w:tcW w:w="1088" w:type="dxa"/>
            <w:vAlign w:val="center"/>
          </w:tcPr>
          <w:p w:rsidR="006D3928" w:rsidRDefault="00D24869">
            <w:pPr>
              <w:spacing w:line="440" w:lineRule="exact"/>
              <w:jc w:val="center"/>
              <w:rPr>
                <w:rFonts w:ascii="宋体" w:hAnsi="宋体"/>
                <w:sz w:val="24"/>
              </w:rPr>
            </w:pPr>
            <w:r>
              <w:rPr>
                <w:rFonts w:ascii="宋体" w:hAnsi="宋体" w:hint="eastAsia"/>
                <w:sz w:val="24"/>
              </w:rPr>
              <w:t>界 别</w:t>
            </w:r>
          </w:p>
        </w:tc>
        <w:tc>
          <w:tcPr>
            <w:tcW w:w="1620" w:type="dxa"/>
            <w:vAlign w:val="center"/>
          </w:tcPr>
          <w:p w:rsidR="006D3928" w:rsidRDefault="00D24869">
            <w:pPr>
              <w:spacing w:line="440" w:lineRule="exact"/>
              <w:jc w:val="center"/>
              <w:rPr>
                <w:rFonts w:ascii="宋体" w:hAnsi="宋体"/>
                <w:sz w:val="24"/>
              </w:rPr>
            </w:pPr>
            <w:r>
              <w:rPr>
                <w:rFonts w:ascii="宋体" w:hAnsi="宋体" w:hint="eastAsia"/>
                <w:sz w:val="24"/>
              </w:rPr>
              <w:t>中共界</w:t>
            </w:r>
          </w:p>
        </w:tc>
        <w:tc>
          <w:tcPr>
            <w:tcW w:w="1224" w:type="dxa"/>
            <w:gridSpan w:val="2"/>
            <w:vAlign w:val="center"/>
          </w:tcPr>
          <w:p w:rsidR="006D3928" w:rsidRDefault="00D24869">
            <w:pPr>
              <w:spacing w:line="440" w:lineRule="exact"/>
              <w:jc w:val="center"/>
              <w:rPr>
                <w:rFonts w:ascii="宋体" w:hAnsi="宋体"/>
                <w:sz w:val="24"/>
              </w:rPr>
            </w:pPr>
            <w:r>
              <w:rPr>
                <w:rFonts w:ascii="宋体" w:hAnsi="宋体" w:hint="eastAsia"/>
                <w:sz w:val="24"/>
              </w:rPr>
              <w:t>联系电话</w:t>
            </w:r>
          </w:p>
        </w:tc>
        <w:tc>
          <w:tcPr>
            <w:tcW w:w="1601" w:type="dxa"/>
            <w:vAlign w:val="center"/>
          </w:tcPr>
          <w:p w:rsidR="006D3928" w:rsidRDefault="00D24869">
            <w:pPr>
              <w:spacing w:line="440" w:lineRule="exact"/>
              <w:jc w:val="center"/>
              <w:rPr>
                <w:rFonts w:ascii="宋体" w:hAnsi="宋体"/>
                <w:sz w:val="24"/>
              </w:rPr>
            </w:pPr>
            <w:r>
              <w:rPr>
                <w:rFonts w:ascii="宋体" w:hAnsi="宋体" w:hint="eastAsia"/>
                <w:sz w:val="24"/>
              </w:rPr>
              <w:t xml:space="preserve">577111　</w:t>
            </w:r>
          </w:p>
        </w:tc>
      </w:tr>
      <w:tr w:rsidR="006D3928">
        <w:trPr>
          <w:cantSplit/>
          <w:trHeight w:val="567"/>
        </w:trPr>
        <w:tc>
          <w:tcPr>
            <w:tcW w:w="1728" w:type="dxa"/>
            <w:vAlign w:val="center"/>
          </w:tcPr>
          <w:p w:rsidR="006D3928" w:rsidRDefault="00D24869">
            <w:pPr>
              <w:spacing w:line="440" w:lineRule="exact"/>
              <w:jc w:val="center"/>
              <w:rPr>
                <w:rFonts w:ascii="宋体" w:hAnsi="宋体"/>
                <w:sz w:val="24"/>
              </w:rPr>
            </w:pPr>
            <w:r>
              <w:rPr>
                <w:rFonts w:ascii="宋体" w:hAnsi="宋体" w:hint="eastAsia"/>
                <w:sz w:val="24"/>
              </w:rPr>
              <w:t>通讯地址</w:t>
            </w:r>
          </w:p>
        </w:tc>
        <w:tc>
          <w:tcPr>
            <w:tcW w:w="7452" w:type="dxa"/>
            <w:gridSpan w:val="6"/>
            <w:vAlign w:val="center"/>
          </w:tcPr>
          <w:p w:rsidR="006D3928" w:rsidRDefault="00D24869">
            <w:pPr>
              <w:spacing w:line="440" w:lineRule="exact"/>
              <w:jc w:val="center"/>
              <w:rPr>
                <w:rFonts w:ascii="宋体" w:hAnsi="宋体"/>
                <w:sz w:val="24"/>
              </w:rPr>
            </w:pPr>
            <w:r>
              <w:rPr>
                <w:rFonts w:ascii="宋体" w:hAnsi="宋体" w:cs="宋体" w:hint="eastAsia"/>
                <w:kern w:val="0"/>
                <w:sz w:val="24"/>
                <w:szCs w:val="24"/>
              </w:rPr>
              <w:t>洞头区政协委员工委</w:t>
            </w:r>
          </w:p>
        </w:tc>
      </w:tr>
      <w:tr w:rsidR="006D3928">
        <w:trPr>
          <w:cantSplit/>
          <w:trHeight w:val="567"/>
        </w:trPr>
        <w:tc>
          <w:tcPr>
            <w:tcW w:w="1728" w:type="dxa"/>
            <w:vAlign w:val="center"/>
          </w:tcPr>
          <w:p w:rsidR="006D3928" w:rsidRDefault="00D24869">
            <w:pPr>
              <w:spacing w:line="440" w:lineRule="exact"/>
              <w:jc w:val="center"/>
              <w:rPr>
                <w:rFonts w:ascii="宋体" w:hAnsi="宋体"/>
                <w:sz w:val="24"/>
              </w:rPr>
            </w:pPr>
            <w:r>
              <w:rPr>
                <w:rFonts w:ascii="宋体" w:hAnsi="宋体" w:hint="eastAsia"/>
                <w:sz w:val="24"/>
              </w:rPr>
              <w:t>建议承办单位</w:t>
            </w:r>
          </w:p>
        </w:tc>
        <w:tc>
          <w:tcPr>
            <w:tcW w:w="7452" w:type="dxa"/>
            <w:gridSpan w:val="6"/>
            <w:vAlign w:val="center"/>
          </w:tcPr>
          <w:p w:rsidR="006D3928" w:rsidRDefault="006D3928">
            <w:pPr>
              <w:spacing w:line="440" w:lineRule="exact"/>
              <w:jc w:val="right"/>
              <w:rPr>
                <w:rFonts w:ascii="宋体" w:hAnsi="宋体"/>
                <w:sz w:val="24"/>
              </w:rPr>
            </w:pPr>
          </w:p>
        </w:tc>
      </w:tr>
      <w:tr w:rsidR="006D3928">
        <w:trPr>
          <w:trHeight w:val="537"/>
        </w:trPr>
        <w:tc>
          <w:tcPr>
            <w:tcW w:w="1728" w:type="dxa"/>
            <w:vAlign w:val="center"/>
          </w:tcPr>
          <w:p w:rsidR="006D3928" w:rsidRDefault="00D24869">
            <w:pPr>
              <w:spacing w:line="360" w:lineRule="exact"/>
              <w:ind w:right="128"/>
              <w:jc w:val="center"/>
              <w:rPr>
                <w:rFonts w:ascii="宋体" w:hAnsi="宋体"/>
                <w:sz w:val="24"/>
              </w:rPr>
            </w:pPr>
            <w:r>
              <w:rPr>
                <w:rFonts w:ascii="宋体" w:hAnsi="宋体" w:hint="eastAsia"/>
                <w:sz w:val="24"/>
              </w:rPr>
              <w:t>附议人姓名</w:t>
            </w:r>
          </w:p>
        </w:tc>
        <w:tc>
          <w:tcPr>
            <w:tcW w:w="5332" w:type="dxa"/>
            <w:gridSpan w:val="4"/>
            <w:vAlign w:val="center"/>
          </w:tcPr>
          <w:p w:rsidR="006D3928" w:rsidRDefault="00D24869">
            <w:pPr>
              <w:spacing w:line="440" w:lineRule="exact"/>
              <w:jc w:val="center"/>
              <w:rPr>
                <w:rFonts w:ascii="宋体" w:hAnsi="宋体"/>
                <w:sz w:val="24"/>
              </w:rPr>
            </w:pPr>
            <w:r>
              <w:rPr>
                <w:rFonts w:ascii="宋体" w:hAnsi="宋体" w:hint="eastAsia"/>
                <w:sz w:val="24"/>
              </w:rPr>
              <w:t>联     系     地     址</w:t>
            </w:r>
          </w:p>
        </w:tc>
        <w:tc>
          <w:tcPr>
            <w:tcW w:w="2120" w:type="dxa"/>
            <w:gridSpan w:val="2"/>
            <w:vAlign w:val="center"/>
          </w:tcPr>
          <w:p w:rsidR="006D3928" w:rsidRDefault="00D24869">
            <w:pPr>
              <w:spacing w:line="440" w:lineRule="exact"/>
              <w:jc w:val="center"/>
              <w:rPr>
                <w:rFonts w:ascii="宋体" w:hAnsi="宋体"/>
                <w:sz w:val="24"/>
              </w:rPr>
            </w:pPr>
            <w:r>
              <w:rPr>
                <w:rFonts w:ascii="宋体" w:hAnsi="宋体" w:hint="eastAsia"/>
                <w:sz w:val="24"/>
              </w:rPr>
              <w:t>联 系 电 话</w:t>
            </w:r>
          </w:p>
        </w:tc>
      </w:tr>
      <w:tr w:rsidR="006D3928">
        <w:trPr>
          <w:trHeight w:val="567"/>
        </w:trPr>
        <w:tc>
          <w:tcPr>
            <w:tcW w:w="1728" w:type="dxa"/>
            <w:vAlign w:val="center"/>
          </w:tcPr>
          <w:p w:rsidR="006D3928" w:rsidRDefault="00D24869">
            <w:pPr>
              <w:spacing w:line="440" w:lineRule="exact"/>
              <w:jc w:val="center"/>
              <w:rPr>
                <w:rFonts w:ascii="宋体" w:hAnsi="宋体"/>
                <w:sz w:val="24"/>
              </w:rPr>
            </w:pPr>
            <w:r>
              <w:rPr>
                <w:rFonts w:ascii="宋体" w:hAnsi="宋体" w:hint="eastAsia"/>
                <w:sz w:val="24"/>
              </w:rPr>
              <w:t>、</w:t>
            </w:r>
          </w:p>
        </w:tc>
        <w:tc>
          <w:tcPr>
            <w:tcW w:w="5332" w:type="dxa"/>
            <w:gridSpan w:val="4"/>
            <w:vAlign w:val="center"/>
          </w:tcPr>
          <w:p w:rsidR="006D3928" w:rsidRDefault="006D3928">
            <w:pPr>
              <w:spacing w:line="440" w:lineRule="exact"/>
              <w:jc w:val="center"/>
              <w:rPr>
                <w:rFonts w:ascii="宋体" w:hAnsi="宋体"/>
                <w:sz w:val="24"/>
              </w:rPr>
            </w:pPr>
          </w:p>
        </w:tc>
        <w:tc>
          <w:tcPr>
            <w:tcW w:w="2120" w:type="dxa"/>
            <w:gridSpan w:val="2"/>
            <w:vAlign w:val="center"/>
          </w:tcPr>
          <w:p w:rsidR="006D3928" w:rsidRDefault="006D3928">
            <w:pPr>
              <w:spacing w:line="440" w:lineRule="exact"/>
              <w:jc w:val="center"/>
              <w:rPr>
                <w:rFonts w:ascii="宋体" w:hAnsi="宋体"/>
                <w:sz w:val="24"/>
              </w:rPr>
            </w:pPr>
          </w:p>
        </w:tc>
      </w:tr>
      <w:tr w:rsidR="006D3928">
        <w:trPr>
          <w:trHeight w:val="567"/>
        </w:trPr>
        <w:tc>
          <w:tcPr>
            <w:tcW w:w="1728" w:type="dxa"/>
            <w:vAlign w:val="center"/>
          </w:tcPr>
          <w:p w:rsidR="006D3928" w:rsidRDefault="006D3928">
            <w:pPr>
              <w:spacing w:line="440" w:lineRule="exact"/>
              <w:jc w:val="center"/>
              <w:rPr>
                <w:rFonts w:ascii="宋体" w:hAnsi="宋体"/>
                <w:sz w:val="24"/>
              </w:rPr>
            </w:pPr>
          </w:p>
        </w:tc>
        <w:tc>
          <w:tcPr>
            <w:tcW w:w="5332" w:type="dxa"/>
            <w:gridSpan w:val="4"/>
            <w:vAlign w:val="center"/>
          </w:tcPr>
          <w:p w:rsidR="006D3928" w:rsidRDefault="006D3928">
            <w:pPr>
              <w:spacing w:line="440" w:lineRule="exact"/>
              <w:jc w:val="center"/>
              <w:rPr>
                <w:rFonts w:ascii="宋体" w:hAnsi="宋体"/>
                <w:sz w:val="24"/>
              </w:rPr>
            </w:pPr>
          </w:p>
        </w:tc>
        <w:tc>
          <w:tcPr>
            <w:tcW w:w="2120" w:type="dxa"/>
            <w:gridSpan w:val="2"/>
            <w:vAlign w:val="center"/>
          </w:tcPr>
          <w:p w:rsidR="006D3928" w:rsidRDefault="006D3928">
            <w:pPr>
              <w:spacing w:line="440" w:lineRule="exact"/>
              <w:jc w:val="center"/>
              <w:rPr>
                <w:rFonts w:ascii="宋体" w:hAnsi="宋体"/>
                <w:sz w:val="24"/>
              </w:rPr>
            </w:pPr>
          </w:p>
        </w:tc>
      </w:tr>
      <w:tr w:rsidR="006D3928">
        <w:trPr>
          <w:trHeight w:val="567"/>
        </w:trPr>
        <w:tc>
          <w:tcPr>
            <w:tcW w:w="1728" w:type="dxa"/>
            <w:vAlign w:val="center"/>
          </w:tcPr>
          <w:p w:rsidR="006D3928" w:rsidRDefault="006D3928">
            <w:pPr>
              <w:spacing w:line="440" w:lineRule="exact"/>
              <w:jc w:val="center"/>
              <w:rPr>
                <w:rFonts w:ascii="宋体" w:hAnsi="宋体"/>
                <w:sz w:val="24"/>
              </w:rPr>
            </w:pPr>
          </w:p>
        </w:tc>
        <w:tc>
          <w:tcPr>
            <w:tcW w:w="5332" w:type="dxa"/>
            <w:gridSpan w:val="4"/>
            <w:vAlign w:val="center"/>
          </w:tcPr>
          <w:p w:rsidR="006D3928" w:rsidRDefault="006D3928">
            <w:pPr>
              <w:spacing w:line="440" w:lineRule="exact"/>
              <w:jc w:val="center"/>
              <w:rPr>
                <w:rFonts w:ascii="宋体" w:hAnsi="宋体"/>
                <w:sz w:val="24"/>
              </w:rPr>
            </w:pPr>
          </w:p>
        </w:tc>
        <w:tc>
          <w:tcPr>
            <w:tcW w:w="2120" w:type="dxa"/>
            <w:gridSpan w:val="2"/>
            <w:vAlign w:val="center"/>
          </w:tcPr>
          <w:p w:rsidR="006D3928" w:rsidRDefault="006D3928">
            <w:pPr>
              <w:spacing w:line="440" w:lineRule="exact"/>
              <w:jc w:val="center"/>
              <w:rPr>
                <w:rFonts w:ascii="宋体" w:hAnsi="宋体"/>
                <w:sz w:val="24"/>
              </w:rPr>
            </w:pPr>
          </w:p>
        </w:tc>
      </w:tr>
      <w:tr w:rsidR="006D3928">
        <w:trPr>
          <w:trHeight w:val="567"/>
        </w:trPr>
        <w:tc>
          <w:tcPr>
            <w:tcW w:w="1728" w:type="dxa"/>
            <w:vAlign w:val="center"/>
          </w:tcPr>
          <w:p w:rsidR="006D3928" w:rsidRDefault="006D3928">
            <w:pPr>
              <w:spacing w:line="440" w:lineRule="exact"/>
              <w:jc w:val="center"/>
              <w:rPr>
                <w:rFonts w:ascii="宋体" w:hAnsi="宋体"/>
                <w:sz w:val="24"/>
              </w:rPr>
            </w:pPr>
          </w:p>
        </w:tc>
        <w:tc>
          <w:tcPr>
            <w:tcW w:w="5332" w:type="dxa"/>
            <w:gridSpan w:val="4"/>
            <w:vAlign w:val="center"/>
          </w:tcPr>
          <w:p w:rsidR="006D3928" w:rsidRDefault="006D3928">
            <w:pPr>
              <w:spacing w:line="440" w:lineRule="exact"/>
              <w:jc w:val="center"/>
              <w:rPr>
                <w:rFonts w:ascii="宋体" w:hAnsi="宋体"/>
                <w:sz w:val="24"/>
              </w:rPr>
            </w:pPr>
          </w:p>
        </w:tc>
        <w:tc>
          <w:tcPr>
            <w:tcW w:w="2120" w:type="dxa"/>
            <w:gridSpan w:val="2"/>
            <w:vAlign w:val="center"/>
          </w:tcPr>
          <w:p w:rsidR="006D3928" w:rsidRDefault="006D3928">
            <w:pPr>
              <w:spacing w:line="440" w:lineRule="exact"/>
              <w:jc w:val="center"/>
              <w:rPr>
                <w:rFonts w:ascii="宋体" w:hAnsi="宋体"/>
                <w:sz w:val="24"/>
              </w:rPr>
            </w:pPr>
          </w:p>
        </w:tc>
      </w:tr>
      <w:tr w:rsidR="006D3928">
        <w:trPr>
          <w:trHeight w:val="567"/>
        </w:trPr>
        <w:tc>
          <w:tcPr>
            <w:tcW w:w="1728" w:type="dxa"/>
            <w:vAlign w:val="center"/>
          </w:tcPr>
          <w:p w:rsidR="006D3928" w:rsidRDefault="006D3928">
            <w:pPr>
              <w:spacing w:line="440" w:lineRule="exact"/>
              <w:jc w:val="center"/>
              <w:rPr>
                <w:rFonts w:ascii="宋体" w:hAnsi="宋体"/>
                <w:sz w:val="24"/>
              </w:rPr>
            </w:pPr>
          </w:p>
        </w:tc>
        <w:tc>
          <w:tcPr>
            <w:tcW w:w="5332" w:type="dxa"/>
            <w:gridSpan w:val="4"/>
            <w:vAlign w:val="center"/>
          </w:tcPr>
          <w:p w:rsidR="006D3928" w:rsidRDefault="006D3928">
            <w:pPr>
              <w:spacing w:line="440" w:lineRule="exact"/>
              <w:jc w:val="center"/>
              <w:rPr>
                <w:rFonts w:ascii="宋体" w:hAnsi="宋体"/>
                <w:sz w:val="24"/>
              </w:rPr>
            </w:pPr>
          </w:p>
        </w:tc>
        <w:tc>
          <w:tcPr>
            <w:tcW w:w="2120" w:type="dxa"/>
            <w:gridSpan w:val="2"/>
            <w:vAlign w:val="center"/>
          </w:tcPr>
          <w:p w:rsidR="006D3928" w:rsidRDefault="006D3928">
            <w:pPr>
              <w:spacing w:line="440" w:lineRule="exact"/>
              <w:jc w:val="center"/>
              <w:rPr>
                <w:rFonts w:ascii="宋体" w:hAnsi="宋体"/>
                <w:sz w:val="24"/>
              </w:rPr>
            </w:pPr>
          </w:p>
        </w:tc>
      </w:tr>
      <w:tr w:rsidR="006D3928">
        <w:trPr>
          <w:trHeight w:val="567"/>
        </w:trPr>
        <w:tc>
          <w:tcPr>
            <w:tcW w:w="1728" w:type="dxa"/>
            <w:vAlign w:val="center"/>
          </w:tcPr>
          <w:p w:rsidR="006D3928" w:rsidRDefault="006D3928">
            <w:pPr>
              <w:spacing w:line="440" w:lineRule="exact"/>
              <w:jc w:val="center"/>
              <w:rPr>
                <w:rFonts w:ascii="宋体" w:hAnsi="宋体"/>
                <w:sz w:val="24"/>
              </w:rPr>
            </w:pPr>
          </w:p>
        </w:tc>
        <w:tc>
          <w:tcPr>
            <w:tcW w:w="5332" w:type="dxa"/>
            <w:gridSpan w:val="4"/>
            <w:vAlign w:val="center"/>
          </w:tcPr>
          <w:p w:rsidR="006D3928" w:rsidRDefault="006D3928">
            <w:pPr>
              <w:spacing w:line="440" w:lineRule="exact"/>
              <w:jc w:val="center"/>
              <w:rPr>
                <w:rFonts w:ascii="宋体" w:hAnsi="宋体"/>
                <w:sz w:val="24"/>
              </w:rPr>
            </w:pPr>
          </w:p>
        </w:tc>
        <w:tc>
          <w:tcPr>
            <w:tcW w:w="2120" w:type="dxa"/>
            <w:gridSpan w:val="2"/>
            <w:vAlign w:val="center"/>
          </w:tcPr>
          <w:p w:rsidR="006D3928" w:rsidRDefault="006D3928">
            <w:pPr>
              <w:spacing w:line="440" w:lineRule="exact"/>
              <w:jc w:val="center"/>
              <w:rPr>
                <w:rFonts w:ascii="宋体" w:hAnsi="宋体"/>
                <w:sz w:val="24"/>
              </w:rPr>
            </w:pPr>
          </w:p>
        </w:tc>
      </w:tr>
      <w:tr w:rsidR="006D3928">
        <w:trPr>
          <w:trHeight w:val="567"/>
        </w:trPr>
        <w:tc>
          <w:tcPr>
            <w:tcW w:w="1728" w:type="dxa"/>
            <w:vAlign w:val="center"/>
          </w:tcPr>
          <w:p w:rsidR="006D3928" w:rsidRDefault="006D3928">
            <w:pPr>
              <w:spacing w:line="440" w:lineRule="exact"/>
              <w:jc w:val="center"/>
              <w:rPr>
                <w:rFonts w:ascii="宋体" w:hAnsi="宋体"/>
                <w:sz w:val="24"/>
              </w:rPr>
            </w:pPr>
          </w:p>
        </w:tc>
        <w:tc>
          <w:tcPr>
            <w:tcW w:w="5332" w:type="dxa"/>
            <w:gridSpan w:val="4"/>
            <w:vAlign w:val="center"/>
          </w:tcPr>
          <w:p w:rsidR="006D3928" w:rsidRDefault="006D3928">
            <w:pPr>
              <w:spacing w:line="440" w:lineRule="exact"/>
              <w:jc w:val="center"/>
              <w:rPr>
                <w:rFonts w:ascii="宋体" w:hAnsi="宋体"/>
                <w:sz w:val="24"/>
              </w:rPr>
            </w:pPr>
          </w:p>
        </w:tc>
        <w:tc>
          <w:tcPr>
            <w:tcW w:w="2120" w:type="dxa"/>
            <w:gridSpan w:val="2"/>
            <w:vAlign w:val="center"/>
          </w:tcPr>
          <w:p w:rsidR="006D3928" w:rsidRDefault="006D3928">
            <w:pPr>
              <w:spacing w:line="440" w:lineRule="exact"/>
              <w:jc w:val="center"/>
              <w:rPr>
                <w:rFonts w:ascii="宋体" w:hAnsi="宋体"/>
                <w:sz w:val="24"/>
              </w:rPr>
            </w:pPr>
          </w:p>
        </w:tc>
      </w:tr>
    </w:tbl>
    <w:p w:rsidR="006D3928" w:rsidRDefault="006D3928">
      <w:pPr>
        <w:spacing w:line="440" w:lineRule="exact"/>
        <w:rPr>
          <w:rFonts w:ascii="宋体" w:hAnsi="宋体"/>
          <w:sz w:val="30"/>
        </w:rPr>
      </w:pPr>
    </w:p>
    <w:p w:rsidR="006D3928" w:rsidRDefault="00D24869">
      <w:pPr>
        <w:spacing w:line="440" w:lineRule="exact"/>
        <w:rPr>
          <w:rFonts w:ascii="宋体" w:hAnsi="宋体"/>
          <w:sz w:val="30"/>
        </w:rPr>
      </w:pPr>
      <w:r>
        <w:rPr>
          <w:rFonts w:ascii="宋体" w:hAnsi="宋体"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6D3928">
        <w:trPr>
          <w:cantSplit/>
        </w:trPr>
        <w:tc>
          <w:tcPr>
            <w:tcW w:w="468" w:type="dxa"/>
            <w:vMerge w:val="restart"/>
            <w:vAlign w:val="center"/>
          </w:tcPr>
          <w:p w:rsidR="006D3928" w:rsidRDefault="00D24869">
            <w:pPr>
              <w:spacing w:line="400" w:lineRule="exact"/>
              <w:jc w:val="center"/>
              <w:rPr>
                <w:rFonts w:ascii="宋体" w:hAnsi="宋体"/>
                <w:sz w:val="24"/>
              </w:rPr>
            </w:pPr>
            <w:r>
              <w:rPr>
                <w:rFonts w:ascii="宋体" w:hAnsi="宋体" w:hint="eastAsia"/>
                <w:sz w:val="24"/>
              </w:rPr>
              <w:t>初</w:t>
            </w:r>
          </w:p>
          <w:p w:rsidR="006D3928" w:rsidRDefault="00D24869">
            <w:pPr>
              <w:spacing w:line="400" w:lineRule="exact"/>
              <w:jc w:val="center"/>
              <w:rPr>
                <w:rFonts w:ascii="宋体" w:hAnsi="宋体"/>
                <w:sz w:val="24"/>
              </w:rPr>
            </w:pPr>
            <w:r>
              <w:rPr>
                <w:rFonts w:ascii="宋体" w:hAnsi="宋体" w:hint="eastAsia"/>
                <w:sz w:val="24"/>
              </w:rPr>
              <w:t>审</w:t>
            </w:r>
          </w:p>
          <w:p w:rsidR="006D3928" w:rsidRDefault="00D24869">
            <w:pPr>
              <w:spacing w:line="400" w:lineRule="exact"/>
              <w:jc w:val="center"/>
              <w:rPr>
                <w:rFonts w:ascii="宋体" w:hAnsi="宋体"/>
                <w:sz w:val="24"/>
              </w:rPr>
            </w:pPr>
            <w:r>
              <w:rPr>
                <w:rFonts w:ascii="宋体" w:hAnsi="宋体" w:hint="eastAsia"/>
                <w:sz w:val="24"/>
              </w:rPr>
              <w:t>意</w:t>
            </w:r>
          </w:p>
          <w:p w:rsidR="006D3928" w:rsidRDefault="00D24869">
            <w:pPr>
              <w:spacing w:line="400" w:lineRule="exact"/>
              <w:jc w:val="center"/>
              <w:rPr>
                <w:rFonts w:ascii="宋体" w:hAnsi="宋体"/>
                <w:sz w:val="24"/>
              </w:rPr>
            </w:pPr>
            <w:r>
              <w:rPr>
                <w:rFonts w:ascii="宋体" w:hAnsi="宋体" w:hint="eastAsia"/>
                <w:sz w:val="24"/>
              </w:rPr>
              <w:t>见</w:t>
            </w:r>
          </w:p>
        </w:tc>
        <w:tc>
          <w:tcPr>
            <w:tcW w:w="1260" w:type="dxa"/>
            <w:vAlign w:val="center"/>
          </w:tcPr>
          <w:p w:rsidR="006D3928" w:rsidRDefault="00D24869">
            <w:pPr>
              <w:spacing w:line="440" w:lineRule="exact"/>
              <w:jc w:val="center"/>
              <w:rPr>
                <w:rFonts w:ascii="宋体" w:hAnsi="宋体"/>
                <w:sz w:val="24"/>
              </w:rPr>
            </w:pPr>
            <w:r>
              <w:rPr>
                <w:rFonts w:ascii="宋体" w:hAnsi="宋体" w:hint="eastAsia"/>
                <w:sz w:val="24"/>
              </w:rPr>
              <w:t>立案情况</w:t>
            </w:r>
          </w:p>
        </w:tc>
        <w:tc>
          <w:tcPr>
            <w:tcW w:w="7200" w:type="dxa"/>
          </w:tcPr>
          <w:p w:rsidR="006D3928" w:rsidRDefault="00DD2CAA">
            <w:pPr>
              <w:spacing w:line="440" w:lineRule="exact"/>
              <w:rPr>
                <w:rFonts w:ascii="宋体" w:hAnsi="宋体"/>
                <w:sz w:val="24"/>
              </w:rPr>
            </w:pPr>
            <w:r>
              <w:rPr>
                <w:rFonts w:ascii="MS Mincho" w:eastAsia="MS Mincho" w:hAnsi="MS Mincho" w:cs="MS Mincho" w:hint="eastAsia"/>
                <w:sz w:val="24"/>
              </w:rPr>
              <w:t>☑</w:t>
            </w:r>
            <w:r w:rsidR="00D24869">
              <w:rPr>
                <w:rFonts w:ascii="宋体" w:hAnsi="宋体" w:hint="eastAsia"/>
                <w:sz w:val="24"/>
              </w:rPr>
              <w:t>立案      □不予立案</w:t>
            </w:r>
          </w:p>
        </w:tc>
      </w:tr>
      <w:tr w:rsidR="006D3928">
        <w:trPr>
          <w:cantSplit/>
        </w:trPr>
        <w:tc>
          <w:tcPr>
            <w:tcW w:w="468" w:type="dxa"/>
            <w:vMerge/>
            <w:vAlign w:val="center"/>
          </w:tcPr>
          <w:p w:rsidR="006D3928" w:rsidRDefault="006D3928">
            <w:pPr>
              <w:spacing w:line="440" w:lineRule="exact"/>
              <w:jc w:val="center"/>
              <w:rPr>
                <w:rFonts w:ascii="宋体" w:hAnsi="宋体"/>
                <w:sz w:val="24"/>
              </w:rPr>
            </w:pPr>
          </w:p>
        </w:tc>
        <w:tc>
          <w:tcPr>
            <w:tcW w:w="1260" w:type="dxa"/>
            <w:vAlign w:val="center"/>
          </w:tcPr>
          <w:p w:rsidR="006D3928" w:rsidRDefault="00D24869">
            <w:pPr>
              <w:spacing w:line="440" w:lineRule="exact"/>
              <w:jc w:val="center"/>
              <w:rPr>
                <w:rFonts w:ascii="宋体" w:hAnsi="宋体"/>
                <w:sz w:val="24"/>
              </w:rPr>
            </w:pPr>
            <w:r>
              <w:rPr>
                <w:rFonts w:ascii="宋体" w:hAnsi="宋体" w:hint="eastAsia"/>
                <w:sz w:val="24"/>
              </w:rPr>
              <w:t>类    别</w:t>
            </w:r>
          </w:p>
        </w:tc>
        <w:tc>
          <w:tcPr>
            <w:tcW w:w="7200" w:type="dxa"/>
            <w:vAlign w:val="center"/>
          </w:tcPr>
          <w:p w:rsidR="006D3928" w:rsidRDefault="00D24869">
            <w:pPr>
              <w:spacing w:line="500" w:lineRule="exact"/>
              <w:rPr>
                <w:rFonts w:ascii="宋体" w:hAnsi="宋体"/>
                <w:sz w:val="24"/>
              </w:rPr>
            </w:pPr>
            <w:r>
              <w:rPr>
                <w:rFonts w:ascii="宋体" w:hAnsi="宋体" w:hint="eastAsia"/>
                <w:sz w:val="24"/>
              </w:rPr>
              <w:t xml:space="preserve">□政治建设  □经济建设  </w:t>
            </w:r>
            <w:r w:rsidR="00DD2CAA">
              <w:rPr>
                <w:rFonts w:ascii="MS Mincho" w:eastAsia="MS Mincho" w:hAnsi="MS Mincho" w:cs="MS Mincho" w:hint="eastAsia"/>
                <w:sz w:val="24"/>
              </w:rPr>
              <w:t>☑</w:t>
            </w:r>
            <w:r>
              <w:rPr>
                <w:rFonts w:ascii="宋体" w:hAnsi="宋体" w:hint="eastAsia"/>
                <w:sz w:val="24"/>
              </w:rPr>
              <w:t xml:space="preserve">文化建设  □社会建设  </w:t>
            </w:r>
          </w:p>
          <w:p w:rsidR="006D3928" w:rsidRDefault="00D24869" w:rsidP="00DD2CAA">
            <w:pPr>
              <w:spacing w:line="500" w:lineRule="exact"/>
              <w:ind w:firstLineChars="300" w:firstLine="720"/>
              <w:rPr>
                <w:rFonts w:ascii="宋体" w:hAnsi="宋体"/>
                <w:sz w:val="24"/>
              </w:rPr>
            </w:pPr>
            <w:r>
              <w:rPr>
                <w:rFonts w:ascii="宋体" w:hAnsi="宋体" w:hint="eastAsia"/>
                <w:sz w:val="24"/>
              </w:rPr>
              <w:t>□生态建设    □人民生活    □综合</w:t>
            </w:r>
          </w:p>
        </w:tc>
      </w:tr>
      <w:tr w:rsidR="006D3928">
        <w:trPr>
          <w:cantSplit/>
        </w:trPr>
        <w:tc>
          <w:tcPr>
            <w:tcW w:w="1728" w:type="dxa"/>
            <w:gridSpan w:val="2"/>
            <w:vAlign w:val="center"/>
          </w:tcPr>
          <w:p w:rsidR="006D3928" w:rsidRDefault="00D24869">
            <w:pPr>
              <w:spacing w:line="440" w:lineRule="exact"/>
              <w:jc w:val="center"/>
              <w:rPr>
                <w:rFonts w:ascii="宋体" w:hAnsi="宋体"/>
                <w:sz w:val="24"/>
              </w:rPr>
            </w:pPr>
            <w:r>
              <w:rPr>
                <w:rFonts w:ascii="宋体" w:hAnsi="宋体" w:hint="eastAsia"/>
                <w:sz w:val="24"/>
              </w:rPr>
              <w:t>审 批 意 见</w:t>
            </w:r>
          </w:p>
        </w:tc>
        <w:tc>
          <w:tcPr>
            <w:tcW w:w="7200" w:type="dxa"/>
          </w:tcPr>
          <w:p w:rsidR="006D3928" w:rsidRDefault="006D3928">
            <w:pPr>
              <w:spacing w:line="440" w:lineRule="exact"/>
              <w:rPr>
                <w:rFonts w:ascii="宋体" w:hAnsi="宋体"/>
                <w:sz w:val="24"/>
              </w:rPr>
            </w:pPr>
          </w:p>
          <w:p w:rsidR="006D3928" w:rsidRDefault="006D3928">
            <w:pPr>
              <w:spacing w:line="440" w:lineRule="exact"/>
              <w:rPr>
                <w:rFonts w:ascii="宋体" w:hAnsi="宋体"/>
                <w:sz w:val="24"/>
              </w:rPr>
            </w:pPr>
          </w:p>
        </w:tc>
      </w:tr>
    </w:tbl>
    <w:p w:rsidR="006D3928" w:rsidRDefault="00D24869">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hint="eastAsia"/>
          <w:kern w:val="0"/>
          <w:szCs w:val="21"/>
        </w:rPr>
        <w:t>请通过洞头区政府门户网站（http://www.dongtou.gov.cn/）“建议提案”和洞头政协网站（http://zxb.dongtou.gov.cn/）“提案管理系统”提交电子文档提案。</w:t>
      </w:r>
    </w:p>
    <w:p w:rsidR="006D3928" w:rsidRDefault="006D3928">
      <w:pPr>
        <w:widowControl/>
        <w:spacing w:line="360" w:lineRule="exact"/>
        <w:ind w:firstLineChars="200" w:firstLine="420"/>
        <w:rPr>
          <w:rFonts w:ascii="楷体" w:eastAsia="楷体" w:hAnsi="楷体" w:cs="宋体"/>
          <w:kern w:val="0"/>
          <w:szCs w:val="21"/>
        </w:rPr>
      </w:pPr>
    </w:p>
    <w:p w:rsidR="006D3928" w:rsidRDefault="00D24869">
      <w:pPr>
        <w:rPr>
          <w:rFonts w:ascii="仿宋_GB2312" w:eastAsia="仿宋_GB2312"/>
          <w:b/>
          <w:sz w:val="30"/>
          <w:szCs w:val="30"/>
        </w:rPr>
      </w:pPr>
      <w:r>
        <w:rPr>
          <w:rFonts w:ascii="仿宋_GB2312" w:eastAsia="仿宋_GB2312" w:hint="eastAsia"/>
          <w:b/>
          <w:sz w:val="30"/>
          <w:szCs w:val="30"/>
        </w:rPr>
        <w:lastRenderedPageBreak/>
        <w:t>内容：</w:t>
      </w:r>
    </w:p>
    <w:p w:rsidR="006D3928" w:rsidRDefault="00D24869">
      <w:pPr>
        <w:ind w:firstLineChars="300" w:firstLine="960"/>
        <w:rPr>
          <w:rFonts w:ascii="黑体" w:eastAsia="黑体" w:hAnsi="黑体"/>
          <w:sz w:val="32"/>
          <w:szCs w:val="32"/>
        </w:rPr>
      </w:pPr>
      <w:r>
        <w:rPr>
          <w:rFonts w:ascii="黑体" w:eastAsia="黑体" w:hAnsi="黑体" w:hint="eastAsia"/>
          <w:sz w:val="32"/>
          <w:szCs w:val="32"/>
        </w:rPr>
        <w:t>关于进一步规范我区道路（桥梁）命名的</w:t>
      </w:r>
      <w:r w:rsidR="00181F8E">
        <w:rPr>
          <w:rFonts w:ascii="黑体" w:eastAsia="黑体" w:hAnsi="黑体" w:hint="eastAsia"/>
          <w:sz w:val="32"/>
          <w:szCs w:val="32"/>
        </w:rPr>
        <w:t>提案</w:t>
      </w:r>
    </w:p>
    <w:p w:rsidR="006D3928" w:rsidRDefault="006D3928">
      <w:pPr>
        <w:ind w:firstLineChars="300" w:firstLine="964"/>
        <w:rPr>
          <w:b/>
          <w:sz w:val="32"/>
          <w:szCs w:val="32"/>
        </w:rPr>
      </w:pPr>
    </w:p>
    <w:p w:rsidR="006D3928" w:rsidRDefault="00D24869">
      <w:pPr>
        <w:spacing w:line="560" w:lineRule="exact"/>
        <w:ind w:firstLineChars="200" w:firstLine="640"/>
        <w:rPr>
          <w:rFonts w:ascii="仿宋_GB2312" w:eastAsia="仿宋_GB2312"/>
          <w:sz w:val="32"/>
          <w:szCs w:val="32"/>
        </w:rPr>
      </w:pPr>
      <w:r>
        <w:rPr>
          <w:rFonts w:ascii="仿宋_GB2312" w:eastAsia="仿宋_GB2312" w:hint="eastAsia"/>
          <w:sz w:val="32"/>
          <w:szCs w:val="32"/>
        </w:rPr>
        <w:t>近年来，我区城市道路基础设施取得很大成就，2015年洞头撤县设区，洞头成为温州市区一部分已近三年时间，但我区个别道路（桥梁）命名还存在如下问题：</w:t>
      </w:r>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一是地名之间相互矛盾。</w:t>
      </w:r>
      <w:r>
        <w:rPr>
          <w:rFonts w:ascii="仿宋_GB2312" w:eastAsia="仿宋_GB2312" w:hint="eastAsia"/>
          <w:sz w:val="32"/>
          <w:szCs w:val="32"/>
        </w:rPr>
        <w:t>如新城的城南大道和北岙街道的城南社区（均不在城市南边），岭背到后坑中仑洞头村的城南路（在城市南边）之间存在矛盾。</w:t>
      </w:r>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二是路名没有按规范要求命名。</w:t>
      </w:r>
      <w:r>
        <w:rPr>
          <w:rFonts w:ascii="仿宋_GB2312" w:eastAsia="仿宋_GB2312" w:hint="eastAsia"/>
          <w:sz w:val="32"/>
          <w:szCs w:val="32"/>
        </w:rPr>
        <w:t>依照相关规定命名为大道的，道路要求宽在45米以上长在3千米以上，而我区的连城大道、城南大道、霞光大道、霞飞大道等道路宽度和长度均没有达到上述要求。</w:t>
      </w:r>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三是同一个城市地名存在重复现象。</w:t>
      </w:r>
      <w:r>
        <w:rPr>
          <w:rFonts w:ascii="仿宋_GB2312" w:eastAsia="仿宋_GB2312" w:hint="eastAsia"/>
          <w:sz w:val="32"/>
          <w:szCs w:val="32"/>
        </w:rPr>
        <w:t>如广场路、城西路、府前路、创新巷、繁荣街、赴学路、人民路等路名跟瓯海、鹿城、龙湾存在重名。</w:t>
      </w:r>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四是新建的道路路名命名欠大气。</w:t>
      </w:r>
      <w:r>
        <w:rPr>
          <w:rFonts w:ascii="仿宋_GB2312" w:eastAsia="仿宋_GB2312" w:hint="eastAsia"/>
          <w:sz w:val="32"/>
          <w:szCs w:val="32"/>
        </w:rPr>
        <w:t>如新城二期的道路均命名为带海的字，容易混淆。还有如洞头大桥和洞头峡大桥外来游客不好辨别等等，地名不规范问题在一定程度上影响城市和政府形象。为此建议如下：</w:t>
      </w:r>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一、全面排查、摸清底数。</w:t>
      </w:r>
      <w:r>
        <w:rPr>
          <w:rFonts w:ascii="仿宋_GB2312" w:eastAsia="仿宋_GB2312" w:hint="eastAsia"/>
          <w:sz w:val="32"/>
          <w:szCs w:val="32"/>
        </w:rPr>
        <w:t>洞头地名办牵头，成立整改小组，制定工作计划，明确工作标准，各乡镇街道公安住建民政密切配合，按照各自职责开展工作，全面摸清我区地名</w:t>
      </w:r>
      <w:r>
        <w:rPr>
          <w:rFonts w:ascii="仿宋_GB2312" w:eastAsia="仿宋_GB2312" w:hint="eastAsia"/>
          <w:sz w:val="32"/>
          <w:szCs w:val="32"/>
        </w:rPr>
        <w:lastRenderedPageBreak/>
        <w:t>命名存在的问题。</w:t>
      </w:r>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二、严格标准，尽快启动。</w:t>
      </w:r>
      <w:r>
        <w:rPr>
          <w:rFonts w:ascii="仿宋_GB2312" w:eastAsia="仿宋_GB2312" w:hint="eastAsia"/>
          <w:sz w:val="32"/>
          <w:szCs w:val="32"/>
        </w:rPr>
        <w:t>根据排查出来问题，进行分类整改，明确完成整改任务的时间表，按照省市地名管理办法和温州市地名总体规划要求对相关道路桥梁等进行重新命名。</w:t>
      </w:r>
      <w:bookmarkStart w:id="0" w:name="_GoBack"/>
      <w:bookmarkEnd w:id="0"/>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三、搞好协调，争取支持。</w:t>
      </w:r>
      <w:r>
        <w:rPr>
          <w:rFonts w:ascii="仿宋_GB2312" w:eastAsia="仿宋_GB2312" w:hint="eastAsia"/>
          <w:sz w:val="32"/>
          <w:szCs w:val="32"/>
        </w:rPr>
        <w:t>要主动对接市地名办和三个城区的地名办，将排查情况向温州市民政地名办汇报，在业务方面取得指导。按照同一个城市路名不能重复规定，要主动协调其他三个城区的地名办，就地名重复情况进行协商。</w:t>
      </w:r>
    </w:p>
    <w:p w:rsidR="006D3928" w:rsidRDefault="00D24869">
      <w:pPr>
        <w:spacing w:line="560" w:lineRule="exact"/>
        <w:ind w:firstLineChars="200" w:firstLine="643"/>
        <w:rPr>
          <w:rFonts w:ascii="仿宋_GB2312" w:eastAsia="仿宋_GB2312"/>
          <w:sz w:val="32"/>
          <w:szCs w:val="32"/>
        </w:rPr>
      </w:pPr>
      <w:r>
        <w:rPr>
          <w:rFonts w:ascii="仿宋_GB2312" w:eastAsia="仿宋_GB2312" w:hint="eastAsia"/>
          <w:b/>
          <w:sz w:val="32"/>
          <w:szCs w:val="32"/>
        </w:rPr>
        <w:t>四、集思广益，彰显特色。</w:t>
      </w:r>
      <w:r>
        <w:rPr>
          <w:rFonts w:ascii="仿宋_GB2312" w:eastAsia="仿宋_GB2312" w:hint="eastAsia"/>
          <w:sz w:val="32"/>
          <w:szCs w:val="32"/>
        </w:rPr>
        <w:t>尽早修订洞头区域地名总体规划，以对应设区后城市发展需要。命名地名要体现洞头特色和文化底蕴，</w:t>
      </w:r>
      <w:r w:rsidR="00264424" w:rsidRPr="00264424">
        <w:rPr>
          <w:rFonts w:ascii="仿宋_GB2312" w:eastAsia="仿宋_GB2312" w:hint="eastAsia"/>
          <w:sz w:val="32"/>
          <w:szCs w:val="32"/>
        </w:rPr>
        <w:t>可以设计使用特色字体作</w:t>
      </w:r>
      <w:r>
        <w:rPr>
          <w:rFonts w:ascii="仿宋_GB2312" w:eastAsia="仿宋_GB2312" w:hint="eastAsia"/>
          <w:sz w:val="32"/>
          <w:szCs w:val="32"/>
        </w:rPr>
        <w:t>成展示洞头文化软实力的靓丽名片。</w:t>
      </w:r>
    </w:p>
    <w:p w:rsidR="006D3928" w:rsidRDefault="006D3928">
      <w:pPr>
        <w:spacing w:line="560" w:lineRule="exact"/>
        <w:rPr>
          <w:rFonts w:ascii="仿宋_GB2312" w:eastAsia="仿宋_GB2312"/>
          <w:sz w:val="32"/>
          <w:szCs w:val="32"/>
        </w:rPr>
      </w:pPr>
    </w:p>
    <w:p w:rsidR="006D3928" w:rsidRDefault="006D3928">
      <w:pPr>
        <w:spacing w:line="560" w:lineRule="exact"/>
        <w:ind w:firstLineChars="200" w:firstLine="640"/>
        <w:rPr>
          <w:rFonts w:ascii="仿宋_GB2312" w:eastAsia="仿宋_GB2312"/>
          <w:sz w:val="32"/>
          <w:szCs w:val="32"/>
        </w:rPr>
      </w:pPr>
    </w:p>
    <w:p w:rsidR="006D3928" w:rsidRDefault="006D3928">
      <w:pPr>
        <w:spacing w:line="560" w:lineRule="exact"/>
        <w:ind w:firstLineChars="200" w:firstLine="640"/>
        <w:rPr>
          <w:rFonts w:ascii="仿宋_GB2312" w:eastAsia="仿宋_GB2312"/>
          <w:sz w:val="32"/>
          <w:szCs w:val="32"/>
        </w:rPr>
      </w:pPr>
    </w:p>
    <w:p w:rsidR="006D3928" w:rsidRDefault="006D3928">
      <w:pPr>
        <w:spacing w:line="560" w:lineRule="exact"/>
        <w:ind w:firstLineChars="200" w:firstLine="640"/>
        <w:rPr>
          <w:rFonts w:ascii="仿宋_GB2312" w:eastAsia="仿宋_GB2312"/>
          <w:sz w:val="32"/>
          <w:szCs w:val="32"/>
        </w:rPr>
      </w:pPr>
    </w:p>
    <w:sectPr w:rsidR="006D3928" w:rsidSect="006D3928">
      <w:pgSz w:w="11906" w:h="16838"/>
      <w:pgMar w:top="1701" w:right="1797" w:bottom="1588"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9978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D1" w:rsidRDefault="00AF28D1" w:rsidP="00DD2CAA">
      <w:r>
        <w:separator/>
      </w:r>
    </w:p>
  </w:endnote>
  <w:endnote w:type="continuationSeparator" w:id="1">
    <w:p w:rsidR="00AF28D1" w:rsidRDefault="00AF28D1" w:rsidP="00DD2C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D1" w:rsidRDefault="00AF28D1" w:rsidP="00DD2CAA">
      <w:r>
        <w:separator/>
      </w:r>
    </w:p>
  </w:footnote>
  <w:footnote w:type="continuationSeparator" w:id="1">
    <w:p w:rsidR="00AF28D1" w:rsidRDefault="00AF28D1" w:rsidP="00DD2C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几何">
    <w15:presenceInfo w15:providerId="WPS Office" w15:userId="10883815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9C2"/>
    <w:rsid w:val="00181F8E"/>
    <w:rsid w:val="001E3182"/>
    <w:rsid w:val="00264424"/>
    <w:rsid w:val="00305B80"/>
    <w:rsid w:val="00376517"/>
    <w:rsid w:val="003A1F9C"/>
    <w:rsid w:val="003B2D1C"/>
    <w:rsid w:val="004231FF"/>
    <w:rsid w:val="0043238C"/>
    <w:rsid w:val="00483F3C"/>
    <w:rsid w:val="00527057"/>
    <w:rsid w:val="005C2A7F"/>
    <w:rsid w:val="005F6D66"/>
    <w:rsid w:val="006529C2"/>
    <w:rsid w:val="006D3928"/>
    <w:rsid w:val="008601F6"/>
    <w:rsid w:val="0089225D"/>
    <w:rsid w:val="00897265"/>
    <w:rsid w:val="00AF28D1"/>
    <w:rsid w:val="00CA47D7"/>
    <w:rsid w:val="00D24869"/>
    <w:rsid w:val="00DD2CAA"/>
    <w:rsid w:val="00EB29DD"/>
    <w:rsid w:val="5B2C77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28"/>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6D3928"/>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6D3928"/>
    <w:pPr>
      <w:jc w:val="left"/>
    </w:pPr>
  </w:style>
  <w:style w:type="paragraph" w:styleId="a4">
    <w:name w:val="footer"/>
    <w:basedOn w:val="a"/>
    <w:link w:val="Char"/>
    <w:uiPriority w:val="99"/>
    <w:semiHidden/>
    <w:unhideWhenUsed/>
    <w:rsid w:val="006D3928"/>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6D3928"/>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6D3928"/>
    <w:pPr>
      <w:ind w:firstLineChars="200" w:firstLine="420"/>
    </w:pPr>
    <w:rPr>
      <w:rFonts w:asciiTheme="minorHAnsi" w:eastAsiaTheme="minorEastAsia" w:hAnsiTheme="minorHAnsi" w:cstheme="minorBidi"/>
    </w:rPr>
  </w:style>
  <w:style w:type="character" w:customStyle="1" w:styleId="Char0">
    <w:name w:val="页眉 Char"/>
    <w:basedOn w:val="a0"/>
    <w:link w:val="a5"/>
    <w:uiPriority w:val="99"/>
    <w:semiHidden/>
    <w:rsid w:val="006D3928"/>
    <w:rPr>
      <w:rFonts w:ascii="Calibri" w:eastAsia="宋体" w:hAnsi="Calibri" w:cs="Times New Roman"/>
      <w:sz w:val="18"/>
      <w:szCs w:val="18"/>
    </w:rPr>
  </w:style>
  <w:style w:type="character" w:customStyle="1" w:styleId="Char">
    <w:name w:val="页脚 Char"/>
    <w:basedOn w:val="a0"/>
    <w:link w:val="a4"/>
    <w:uiPriority w:val="99"/>
    <w:semiHidden/>
    <w:rsid w:val="006D3928"/>
    <w:rPr>
      <w:rFonts w:ascii="Calibri" w:eastAsia="宋体" w:hAnsi="Calibri" w:cs="Times New Roman"/>
      <w:sz w:val="18"/>
      <w:szCs w:val="18"/>
    </w:rPr>
  </w:style>
  <w:style w:type="character" w:customStyle="1" w:styleId="1Char">
    <w:name w:val="标题 1 Char"/>
    <w:basedOn w:val="a0"/>
    <w:link w:val="1"/>
    <w:uiPriority w:val="9"/>
    <w:rsid w:val="006D3928"/>
    <w:rPr>
      <w:b/>
      <w:bCs/>
      <w:kern w:val="44"/>
      <w:sz w:val="44"/>
      <w:szCs w:val="44"/>
    </w:rPr>
  </w:style>
  <w:style w:type="character" w:styleId="a7">
    <w:name w:val="annotation reference"/>
    <w:basedOn w:val="a0"/>
    <w:uiPriority w:val="99"/>
    <w:semiHidden/>
    <w:unhideWhenUsed/>
    <w:rsid w:val="006D3928"/>
    <w:rPr>
      <w:sz w:val="21"/>
      <w:szCs w:val="21"/>
    </w:rPr>
  </w:style>
  <w:style w:type="paragraph" w:styleId="a8">
    <w:name w:val="Balloon Text"/>
    <w:basedOn w:val="a"/>
    <w:link w:val="Char1"/>
    <w:uiPriority w:val="99"/>
    <w:semiHidden/>
    <w:unhideWhenUsed/>
    <w:rsid w:val="00DD2CAA"/>
    <w:rPr>
      <w:sz w:val="18"/>
      <w:szCs w:val="18"/>
    </w:rPr>
  </w:style>
  <w:style w:type="character" w:customStyle="1" w:styleId="Char1">
    <w:name w:val="批注框文本 Char"/>
    <w:basedOn w:val="a0"/>
    <w:link w:val="a8"/>
    <w:uiPriority w:val="99"/>
    <w:semiHidden/>
    <w:rsid w:val="00DD2CA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AB44F-DCFD-4084-A305-84DC3074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174</Words>
  <Characters>995</Characters>
  <Application>Microsoft Office Word</Application>
  <DocSecurity>0</DocSecurity>
  <Lines>8</Lines>
  <Paragraphs>2</Paragraphs>
  <ScaleCrop>false</ScaleCrop>
  <Company>Microsoft</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张华丽</dc:creator>
  <cp:lastModifiedBy>张华丽</cp:lastModifiedBy>
  <cp:revision>7</cp:revision>
  <dcterms:created xsi:type="dcterms:W3CDTF">2018-01-16T01:22:00Z</dcterms:created>
  <dcterms:modified xsi:type="dcterms:W3CDTF">2018-03-26T06:20:00Z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