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C7" w:rsidRDefault="00496FE8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八届三次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5B2A05">
        <w:rPr>
          <w:rFonts w:hint="eastAsia"/>
          <w:sz w:val="30"/>
        </w:rPr>
        <w:t>55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</w:p>
    <w:p w:rsidR="002111C7" w:rsidRDefault="002111C7">
      <w:pPr>
        <w:spacing w:line="440" w:lineRule="exact"/>
        <w:rPr>
          <w:sz w:val="30"/>
        </w:rPr>
      </w:pPr>
    </w:p>
    <w:p w:rsidR="002111C7" w:rsidRDefault="00496FE8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2111C7" w:rsidRDefault="002111C7">
      <w:pPr>
        <w:spacing w:line="440" w:lineRule="exact"/>
        <w:rPr>
          <w:sz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499"/>
        <w:gridCol w:w="1134"/>
        <w:gridCol w:w="1417"/>
        <w:gridCol w:w="1282"/>
        <w:gridCol w:w="136"/>
        <w:gridCol w:w="1732"/>
      </w:tblGrid>
      <w:tr w:rsidR="002111C7">
        <w:trPr>
          <w:cantSplit/>
          <w:trHeight w:val="730"/>
        </w:trPr>
        <w:tc>
          <w:tcPr>
            <w:tcW w:w="1728" w:type="dxa"/>
            <w:noWrap/>
            <w:vAlign w:val="center"/>
          </w:tcPr>
          <w:p w:rsidR="002111C7" w:rsidRDefault="00496FE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2111C7" w:rsidRDefault="00496FE8">
            <w:pPr>
              <w:spacing w:line="440" w:lineRule="exact"/>
              <w:jc w:val="center"/>
              <w:rPr>
                <w:rFonts w:ascii="宋体" w:eastAsia="黑体" w:hAnsi="宋体"/>
                <w:sz w:val="24"/>
              </w:rPr>
            </w:pPr>
            <w:bookmarkStart w:id="0" w:name="_GoBack"/>
            <w:r>
              <w:rPr>
                <w:rFonts w:ascii="黑体" w:eastAsia="黑体" w:hAnsi="黑体" w:cs="黑体" w:hint="eastAsia"/>
                <w:sz w:val="24"/>
              </w:rPr>
              <w:t>关于推进洞头峡大桥两岸夜景同步建设的提案</w:t>
            </w:r>
            <w:bookmarkEnd w:id="0"/>
          </w:p>
        </w:tc>
      </w:tr>
      <w:tr w:rsidR="00D9003E">
        <w:trPr>
          <w:cantSplit/>
          <w:trHeight w:val="567"/>
        </w:trPr>
        <w:tc>
          <w:tcPr>
            <w:tcW w:w="1728" w:type="dxa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499" w:type="dxa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张忠强</w:t>
            </w:r>
          </w:p>
        </w:tc>
        <w:tc>
          <w:tcPr>
            <w:tcW w:w="1134" w:type="dxa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417" w:type="dxa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中共界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32" w:type="dxa"/>
            <w:noWrap/>
            <w:vAlign w:val="center"/>
          </w:tcPr>
          <w:p w:rsidR="00D9003E" w:rsidRPr="009727E8" w:rsidRDefault="00D9003E" w:rsidP="007A1384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727E8">
              <w:rPr>
                <w:rFonts w:ascii="黑体" w:eastAsia="黑体" w:hAnsi="黑体" w:cs="黑体"/>
                <w:sz w:val="24"/>
              </w:rPr>
              <w:t>13858823159</w:t>
            </w:r>
          </w:p>
        </w:tc>
      </w:tr>
      <w:tr w:rsidR="00D9003E">
        <w:trPr>
          <w:cantSplit/>
          <w:trHeight w:val="567"/>
        </w:trPr>
        <w:tc>
          <w:tcPr>
            <w:tcW w:w="1728" w:type="dxa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727E8">
              <w:rPr>
                <w:rFonts w:ascii="黑体" w:eastAsia="黑体" w:hAnsi="黑体" w:cs="黑体" w:hint="eastAsia"/>
                <w:sz w:val="24"/>
              </w:rPr>
              <w:t>元觉街道党工委</w:t>
            </w:r>
          </w:p>
        </w:tc>
      </w:tr>
      <w:tr w:rsidR="00D9003E">
        <w:trPr>
          <w:cantSplit/>
          <w:trHeight w:val="567"/>
        </w:trPr>
        <w:tc>
          <w:tcPr>
            <w:tcW w:w="1728" w:type="dxa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9003E">
        <w:trPr>
          <w:trHeight w:val="537"/>
        </w:trPr>
        <w:tc>
          <w:tcPr>
            <w:tcW w:w="1728" w:type="dxa"/>
            <w:noWrap/>
            <w:vAlign w:val="center"/>
          </w:tcPr>
          <w:p w:rsidR="00D9003E" w:rsidRDefault="00D9003E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D9003E">
        <w:trPr>
          <w:trHeight w:val="567"/>
        </w:trPr>
        <w:tc>
          <w:tcPr>
            <w:tcW w:w="1728" w:type="dxa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张高爱</w:t>
            </w:r>
          </w:p>
        </w:tc>
        <w:tc>
          <w:tcPr>
            <w:tcW w:w="5332" w:type="dxa"/>
            <w:gridSpan w:val="4"/>
            <w:noWrap/>
            <w:vAlign w:val="center"/>
          </w:tcPr>
          <w:p w:rsidR="00D9003E" w:rsidRPr="00BE0B63" w:rsidRDefault="00D9003E" w:rsidP="007A1384">
            <w:pPr>
              <w:spacing w:line="440" w:lineRule="exact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云南省昆明市官渡区环城南路156号</w:t>
            </w:r>
          </w:p>
        </w:tc>
        <w:tc>
          <w:tcPr>
            <w:tcW w:w="1868" w:type="dxa"/>
            <w:gridSpan w:val="2"/>
            <w:noWrap/>
            <w:vAlign w:val="center"/>
          </w:tcPr>
          <w:p w:rsidR="00D9003E" w:rsidRPr="00BE0B63" w:rsidRDefault="00D9003E" w:rsidP="007A1384">
            <w:pPr>
              <w:spacing w:line="440" w:lineRule="exact"/>
              <w:jc w:val="center"/>
              <w:rPr>
                <w:rFonts w:ascii="黑体" w:eastAsia="黑体" w:hAnsi="Calibri" w:cs="Times New Roman"/>
                <w:sz w:val="24"/>
              </w:rPr>
            </w:pPr>
            <w:r w:rsidRPr="00BE0B63">
              <w:rPr>
                <w:rFonts w:ascii="黑体" w:eastAsia="黑体" w:hAnsi="Calibri" w:cs="Times New Roman"/>
                <w:sz w:val="24"/>
              </w:rPr>
              <w:t>13888638558</w:t>
            </w:r>
          </w:p>
        </w:tc>
      </w:tr>
      <w:tr w:rsidR="00D9003E">
        <w:trPr>
          <w:trHeight w:val="567"/>
        </w:trPr>
        <w:tc>
          <w:tcPr>
            <w:tcW w:w="1728" w:type="dxa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9003E">
        <w:trPr>
          <w:trHeight w:val="567"/>
        </w:trPr>
        <w:tc>
          <w:tcPr>
            <w:tcW w:w="1728" w:type="dxa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9003E">
        <w:trPr>
          <w:trHeight w:val="567"/>
        </w:trPr>
        <w:tc>
          <w:tcPr>
            <w:tcW w:w="1728" w:type="dxa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9003E">
        <w:trPr>
          <w:trHeight w:val="567"/>
        </w:trPr>
        <w:tc>
          <w:tcPr>
            <w:tcW w:w="1728" w:type="dxa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9003E">
        <w:trPr>
          <w:trHeight w:val="567"/>
        </w:trPr>
        <w:tc>
          <w:tcPr>
            <w:tcW w:w="1728" w:type="dxa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9003E">
        <w:trPr>
          <w:trHeight w:val="567"/>
        </w:trPr>
        <w:tc>
          <w:tcPr>
            <w:tcW w:w="1728" w:type="dxa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D9003E" w:rsidRDefault="00D9003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111C7" w:rsidRDefault="002111C7">
      <w:pPr>
        <w:spacing w:line="440" w:lineRule="exact"/>
        <w:rPr>
          <w:sz w:val="30"/>
        </w:rPr>
      </w:pPr>
    </w:p>
    <w:p w:rsidR="002111C7" w:rsidRDefault="00496FE8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2111C7">
        <w:trPr>
          <w:cantSplit/>
        </w:trPr>
        <w:tc>
          <w:tcPr>
            <w:tcW w:w="468" w:type="dxa"/>
            <w:vMerge w:val="restart"/>
            <w:noWrap/>
            <w:vAlign w:val="center"/>
          </w:tcPr>
          <w:p w:rsidR="002111C7" w:rsidRDefault="00496F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2111C7" w:rsidRDefault="00496F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2111C7" w:rsidRDefault="00496F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2111C7" w:rsidRDefault="00496F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noWrap/>
            <w:vAlign w:val="center"/>
          </w:tcPr>
          <w:p w:rsidR="002111C7" w:rsidRDefault="00496FE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  <w:noWrap/>
          </w:tcPr>
          <w:p w:rsidR="002111C7" w:rsidRDefault="003F3128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496FE8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2111C7">
        <w:trPr>
          <w:cantSplit/>
        </w:trPr>
        <w:tc>
          <w:tcPr>
            <w:tcW w:w="468" w:type="dxa"/>
            <w:vMerge/>
            <w:noWrap/>
            <w:vAlign w:val="center"/>
          </w:tcPr>
          <w:p w:rsidR="002111C7" w:rsidRDefault="002111C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2111C7" w:rsidRDefault="00496FE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noWrap/>
            <w:vAlign w:val="center"/>
          </w:tcPr>
          <w:p w:rsidR="002111C7" w:rsidRDefault="00496FE8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</w:t>
            </w:r>
            <w:r w:rsidR="003F3128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社会建设  </w:t>
            </w:r>
          </w:p>
          <w:p w:rsidR="002111C7" w:rsidRDefault="00496FE8" w:rsidP="00D9003E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2111C7">
        <w:trPr>
          <w:cantSplit/>
        </w:trPr>
        <w:tc>
          <w:tcPr>
            <w:tcW w:w="1728" w:type="dxa"/>
            <w:gridSpan w:val="2"/>
            <w:noWrap/>
            <w:vAlign w:val="center"/>
          </w:tcPr>
          <w:p w:rsidR="002111C7" w:rsidRDefault="00496FE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  <w:noWrap/>
          </w:tcPr>
          <w:p w:rsidR="002111C7" w:rsidRDefault="002111C7">
            <w:pPr>
              <w:spacing w:line="440" w:lineRule="exact"/>
              <w:rPr>
                <w:sz w:val="24"/>
              </w:rPr>
            </w:pPr>
          </w:p>
          <w:p w:rsidR="002111C7" w:rsidRDefault="002111C7">
            <w:pPr>
              <w:spacing w:line="440" w:lineRule="exact"/>
              <w:rPr>
                <w:sz w:val="24"/>
              </w:rPr>
            </w:pPr>
          </w:p>
        </w:tc>
      </w:tr>
    </w:tbl>
    <w:p w:rsidR="002111C7" w:rsidRDefault="00496FE8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2111C7" w:rsidRDefault="002111C7">
      <w:pPr>
        <w:widowControl/>
        <w:spacing w:line="360" w:lineRule="exact"/>
        <w:ind w:firstLineChars="200" w:firstLine="420"/>
        <w:rPr>
          <w:rFonts w:ascii="楷体" w:eastAsia="楷体" w:hAnsi="楷体" w:cs="宋体"/>
          <w:kern w:val="0"/>
          <w:szCs w:val="21"/>
        </w:rPr>
      </w:pPr>
    </w:p>
    <w:p w:rsidR="002111C7" w:rsidRDefault="002111C7">
      <w:pPr>
        <w:adjustRightInd w:val="0"/>
        <w:snapToGrid w:val="0"/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2111C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111C7" w:rsidRDefault="00496FE8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关于推进洞头峡大桥两岸夜景同步建设的提  案</w:t>
      </w:r>
    </w:p>
    <w:p w:rsidR="002111C7" w:rsidRDefault="002111C7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11C7" w:rsidRDefault="00496FE8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洞头峡大桥是出入洞头主城区的必经之路，是展示洞头海上花园形象的第一窗口。目前，洞头峡大桥连接线除了远观望海楼，洞头峡大桥两岸缺乏景观特别是缺乏夜景，城区主出入口形象不突出。</w:t>
      </w:r>
    </w:p>
    <w:p w:rsidR="00FE347B" w:rsidRDefault="00496FE8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建议在洞头峡大桥两岸同步建设夜景景观带，加深游客进出洞头的城市印象，重点节点为洞头峡大桥桥身、内深门隧道、山体以及村落。</w:t>
      </w:r>
    </w:p>
    <w:p w:rsidR="00FE347B" w:rsidRPr="005B2A05" w:rsidRDefault="00496FE8" w:rsidP="005B2A05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一是塑造内深门隧道所在山体的整体轮廓形象，通过山脚、山脊、山顶不同灯光效果，突出山体</w:t>
      </w:r>
      <w:r w:rsidRPr="005B2A05">
        <w:rPr>
          <w:rFonts w:ascii="仿宋_GB2312" w:eastAsia="仿宋_GB2312" w:hAnsi="仿宋_GB2312" w:cs="仿宋_GB2312" w:hint="eastAsia"/>
          <w:sz w:val="32"/>
          <w:szCs w:val="32"/>
        </w:rPr>
        <w:t>的自然轮廓；</w:t>
      </w:r>
    </w:p>
    <w:p w:rsidR="00FE347B" w:rsidRDefault="00496FE8" w:rsidP="005B2A05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B2A05">
        <w:rPr>
          <w:rFonts w:ascii="仿宋_GB2312" w:eastAsia="仿宋_GB2312" w:hAnsi="仿宋_GB2312" w:cs="仿宋_GB2312" w:hint="eastAsia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塑造内深门隧道附近建筑物的照明形象，用光带勾勒出依山而建的房屋轮廓形成有层次的灯光村落画面；</w:t>
      </w:r>
    </w:p>
    <w:p w:rsidR="00FE347B" w:rsidRDefault="00496FE8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三是塑造内深门隧道内部灯光效果，以动感光影创造梦幻般视觉享受；</w:t>
      </w:r>
    </w:p>
    <w:p w:rsidR="002111C7" w:rsidRDefault="00496FE8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四是塑造洞头峡大桥桥身、栏杆灯光效果，灯光与水中的倒影形成交相辉映的景观。</w:t>
      </w:r>
    </w:p>
    <w:sectPr w:rsidR="002111C7" w:rsidSect="002111C7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4E" w:rsidRDefault="00E1524E" w:rsidP="002111C7">
      <w:r>
        <w:separator/>
      </w:r>
    </w:p>
  </w:endnote>
  <w:endnote w:type="continuationSeparator" w:id="1">
    <w:p w:rsidR="00E1524E" w:rsidRDefault="00E1524E" w:rsidP="0021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C7" w:rsidRDefault="00F26A8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2111C7" w:rsidRDefault="00F26A8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96FE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B2A0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4E" w:rsidRDefault="00E1524E" w:rsidP="002111C7">
      <w:r>
        <w:separator/>
      </w:r>
    </w:p>
  </w:footnote>
  <w:footnote w:type="continuationSeparator" w:id="1">
    <w:p w:rsidR="00E1524E" w:rsidRDefault="00E1524E" w:rsidP="00211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EC1DCA"/>
    <w:rsid w:val="002111C7"/>
    <w:rsid w:val="003F3128"/>
    <w:rsid w:val="00496FE8"/>
    <w:rsid w:val="005B2A05"/>
    <w:rsid w:val="00623B2D"/>
    <w:rsid w:val="00891D9A"/>
    <w:rsid w:val="009A2527"/>
    <w:rsid w:val="009E1E70"/>
    <w:rsid w:val="00AE6776"/>
    <w:rsid w:val="00B93A82"/>
    <w:rsid w:val="00D9003E"/>
    <w:rsid w:val="00E1524E"/>
    <w:rsid w:val="00F26A8A"/>
    <w:rsid w:val="00FE347B"/>
    <w:rsid w:val="045B4DE1"/>
    <w:rsid w:val="07C36B07"/>
    <w:rsid w:val="2FBC2550"/>
    <w:rsid w:val="307763E5"/>
    <w:rsid w:val="556675BE"/>
    <w:rsid w:val="698E7424"/>
    <w:rsid w:val="6E694E9D"/>
    <w:rsid w:val="723F4B98"/>
    <w:rsid w:val="74EC1DCA"/>
    <w:rsid w:val="77F623D3"/>
    <w:rsid w:val="7D7E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111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111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花之约</dc:creator>
  <cp:lastModifiedBy>张华丽</cp:lastModifiedBy>
  <cp:revision>6</cp:revision>
  <dcterms:created xsi:type="dcterms:W3CDTF">2019-02-22T12:25:00Z</dcterms:created>
  <dcterms:modified xsi:type="dcterms:W3CDTF">2019-03-27T07:28:00Z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