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1F" w:rsidRDefault="00E66832">
      <w:pPr>
        <w:wordWrap w:val="0"/>
        <w:spacing w:line="440" w:lineRule="exact"/>
        <w:ind w:right="300"/>
        <w:jc w:val="right"/>
        <w:rPr>
          <w:sz w:val="30"/>
        </w:rPr>
      </w:pPr>
      <w:r>
        <w:rPr>
          <w:rFonts w:hint="eastAsia"/>
          <w:sz w:val="30"/>
        </w:rPr>
        <w:t>八届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二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>
        <w:rPr>
          <w:rFonts w:hint="eastAsia"/>
          <w:sz w:val="30"/>
        </w:rPr>
        <w:t xml:space="preserve"> </w:t>
      </w:r>
      <w:r w:rsidR="00AF12FB">
        <w:rPr>
          <w:rFonts w:hint="eastAsia"/>
          <w:sz w:val="30"/>
        </w:rPr>
        <w:t>75</w:t>
      </w:r>
      <w:r>
        <w:rPr>
          <w:rFonts w:hint="eastAsia"/>
          <w:sz w:val="30"/>
        </w:rPr>
        <w:t>号</w:t>
      </w:r>
    </w:p>
    <w:p w:rsidR="0085361F" w:rsidRDefault="0085361F">
      <w:pPr>
        <w:spacing w:line="440" w:lineRule="exact"/>
        <w:rPr>
          <w:sz w:val="30"/>
        </w:rPr>
      </w:pPr>
    </w:p>
    <w:p w:rsidR="0085361F" w:rsidRDefault="00E66832">
      <w:pPr>
        <w:jc w:val="center"/>
        <w:rPr>
          <w:sz w:val="30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19"/>
        <w:gridCol w:w="1088"/>
        <w:gridCol w:w="1620"/>
        <w:gridCol w:w="705"/>
        <w:gridCol w:w="519"/>
        <w:gridCol w:w="1349"/>
      </w:tblGrid>
      <w:tr w:rsidR="0085361F">
        <w:trPr>
          <w:cantSplit/>
          <w:trHeight w:val="730"/>
        </w:trPr>
        <w:tc>
          <w:tcPr>
            <w:tcW w:w="1728" w:type="dxa"/>
            <w:vAlign w:val="center"/>
          </w:tcPr>
          <w:p w:rsidR="0085361F" w:rsidRDefault="00E6683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    由</w:t>
            </w:r>
          </w:p>
        </w:tc>
        <w:tc>
          <w:tcPr>
            <w:tcW w:w="7200" w:type="dxa"/>
            <w:gridSpan w:val="6"/>
            <w:vAlign w:val="center"/>
          </w:tcPr>
          <w:p w:rsidR="0085361F" w:rsidRDefault="00E66832">
            <w:pPr>
              <w:spacing w:line="500" w:lineRule="exact"/>
              <w:ind w:firstLineChars="200" w:firstLine="723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关于在双垅村底至双垅顶的公路转弯口</w:t>
            </w:r>
          </w:p>
          <w:p w:rsidR="0085361F" w:rsidRDefault="00E66832" w:rsidP="00BB6A4E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设置公路转角镜的</w:t>
            </w:r>
            <w:r w:rsidR="00BB6A4E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提案</w:t>
            </w:r>
          </w:p>
        </w:tc>
      </w:tr>
      <w:tr w:rsidR="0085361F">
        <w:trPr>
          <w:cantSplit/>
          <w:trHeight w:val="567"/>
        </w:trPr>
        <w:tc>
          <w:tcPr>
            <w:tcW w:w="1728" w:type="dxa"/>
            <w:vAlign w:val="center"/>
          </w:tcPr>
          <w:p w:rsidR="0085361F" w:rsidRDefault="00E6683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 案 人</w:t>
            </w:r>
          </w:p>
        </w:tc>
        <w:tc>
          <w:tcPr>
            <w:tcW w:w="1919" w:type="dxa"/>
            <w:vAlign w:val="center"/>
          </w:tcPr>
          <w:p w:rsidR="0085361F" w:rsidRDefault="00E66832">
            <w:pPr>
              <w:autoSpaceDE w:val="0"/>
              <w:autoSpaceDN w:val="0"/>
              <w:spacing w:line="800" w:lineRule="exact"/>
              <w:rPr>
                <w:sz w:val="24"/>
              </w:rPr>
            </w:pPr>
            <w:r>
              <w:rPr>
                <w:rFonts w:ascii="宋体" w:hAnsi="宋体"/>
                <w:sz w:val="28"/>
                <w:szCs w:val="28"/>
              </w:rPr>
              <w:t>陈斌斌</w:t>
            </w:r>
          </w:p>
        </w:tc>
        <w:tc>
          <w:tcPr>
            <w:tcW w:w="1088" w:type="dxa"/>
            <w:vAlign w:val="center"/>
          </w:tcPr>
          <w:p w:rsidR="0085361F" w:rsidRDefault="00E6683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 别</w:t>
            </w:r>
          </w:p>
        </w:tc>
        <w:tc>
          <w:tcPr>
            <w:tcW w:w="1620" w:type="dxa"/>
            <w:vAlign w:val="center"/>
          </w:tcPr>
          <w:p w:rsidR="0085361F" w:rsidRDefault="00E6683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8"/>
                <w:szCs w:val="28"/>
              </w:rPr>
              <w:t>社科界</w:t>
            </w:r>
          </w:p>
        </w:tc>
        <w:tc>
          <w:tcPr>
            <w:tcW w:w="1224" w:type="dxa"/>
            <w:gridSpan w:val="2"/>
            <w:vAlign w:val="center"/>
          </w:tcPr>
          <w:p w:rsidR="0085361F" w:rsidRDefault="00E6683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349" w:type="dxa"/>
            <w:vAlign w:val="center"/>
          </w:tcPr>
          <w:p w:rsidR="0085361F" w:rsidRDefault="00E6683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620788</w:t>
            </w:r>
          </w:p>
        </w:tc>
      </w:tr>
      <w:tr w:rsidR="0085361F">
        <w:trPr>
          <w:cantSplit/>
          <w:trHeight w:val="567"/>
        </w:trPr>
        <w:tc>
          <w:tcPr>
            <w:tcW w:w="1728" w:type="dxa"/>
            <w:vAlign w:val="center"/>
          </w:tcPr>
          <w:p w:rsidR="0085361F" w:rsidRDefault="00E6683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200" w:type="dxa"/>
            <w:gridSpan w:val="6"/>
            <w:vAlign w:val="center"/>
          </w:tcPr>
          <w:p w:rsidR="0085361F" w:rsidRDefault="00E6683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洞头区人民法院执行庭</w:t>
            </w:r>
          </w:p>
        </w:tc>
      </w:tr>
      <w:tr w:rsidR="0085361F">
        <w:trPr>
          <w:cantSplit/>
          <w:trHeight w:val="567"/>
        </w:trPr>
        <w:tc>
          <w:tcPr>
            <w:tcW w:w="1728" w:type="dxa"/>
            <w:vAlign w:val="center"/>
          </w:tcPr>
          <w:p w:rsidR="0085361F" w:rsidRDefault="00E6683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200" w:type="dxa"/>
            <w:gridSpan w:val="6"/>
            <w:vAlign w:val="center"/>
          </w:tcPr>
          <w:p w:rsidR="0085361F" w:rsidRDefault="0085361F"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85361F">
        <w:trPr>
          <w:trHeight w:val="537"/>
        </w:trPr>
        <w:tc>
          <w:tcPr>
            <w:tcW w:w="1728" w:type="dxa"/>
            <w:vAlign w:val="center"/>
          </w:tcPr>
          <w:p w:rsidR="0085361F" w:rsidRDefault="00E66832">
            <w:pPr>
              <w:spacing w:line="360" w:lineRule="exact"/>
              <w:ind w:right="1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5332" w:type="dxa"/>
            <w:gridSpan w:val="4"/>
            <w:vAlign w:val="center"/>
          </w:tcPr>
          <w:p w:rsidR="0085361F" w:rsidRDefault="00E6683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   系     地     址</w:t>
            </w:r>
          </w:p>
        </w:tc>
        <w:tc>
          <w:tcPr>
            <w:tcW w:w="1868" w:type="dxa"/>
            <w:gridSpan w:val="2"/>
            <w:vAlign w:val="center"/>
          </w:tcPr>
          <w:p w:rsidR="0085361F" w:rsidRDefault="00E6683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</w:tr>
      <w:tr w:rsidR="0085361F">
        <w:trPr>
          <w:trHeight w:val="567"/>
        </w:trPr>
        <w:tc>
          <w:tcPr>
            <w:tcW w:w="1728" w:type="dxa"/>
            <w:vAlign w:val="center"/>
          </w:tcPr>
          <w:p w:rsidR="0085361F" w:rsidRDefault="0085361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85361F" w:rsidRDefault="0085361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85361F" w:rsidRDefault="0085361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5361F">
        <w:trPr>
          <w:trHeight w:val="567"/>
        </w:trPr>
        <w:tc>
          <w:tcPr>
            <w:tcW w:w="1728" w:type="dxa"/>
            <w:vAlign w:val="center"/>
          </w:tcPr>
          <w:p w:rsidR="0085361F" w:rsidRDefault="0085361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85361F" w:rsidRDefault="0085361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85361F" w:rsidRDefault="0085361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5361F">
        <w:trPr>
          <w:trHeight w:val="567"/>
        </w:trPr>
        <w:tc>
          <w:tcPr>
            <w:tcW w:w="1728" w:type="dxa"/>
            <w:vAlign w:val="center"/>
          </w:tcPr>
          <w:p w:rsidR="0085361F" w:rsidRDefault="0085361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85361F" w:rsidRDefault="0085361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85361F" w:rsidRDefault="0085361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5361F">
        <w:trPr>
          <w:trHeight w:val="567"/>
        </w:trPr>
        <w:tc>
          <w:tcPr>
            <w:tcW w:w="1728" w:type="dxa"/>
            <w:vAlign w:val="center"/>
          </w:tcPr>
          <w:p w:rsidR="0085361F" w:rsidRDefault="0085361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85361F" w:rsidRDefault="0085361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85361F" w:rsidRDefault="0085361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5361F">
        <w:trPr>
          <w:trHeight w:val="567"/>
        </w:trPr>
        <w:tc>
          <w:tcPr>
            <w:tcW w:w="1728" w:type="dxa"/>
            <w:vAlign w:val="center"/>
          </w:tcPr>
          <w:p w:rsidR="0085361F" w:rsidRDefault="0085361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85361F" w:rsidRDefault="0085361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85361F" w:rsidRDefault="0085361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5361F">
        <w:trPr>
          <w:trHeight w:val="567"/>
        </w:trPr>
        <w:tc>
          <w:tcPr>
            <w:tcW w:w="1728" w:type="dxa"/>
            <w:vAlign w:val="center"/>
          </w:tcPr>
          <w:p w:rsidR="0085361F" w:rsidRDefault="0085361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85361F" w:rsidRDefault="0085361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85361F" w:rsidRDefault="0085361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5361F">
        <w:trPr>
          <w:trHeight w:val="567"/>
        </w:trPr>
        <w:tc>
          <w:tcPr>
            <w:tcW w:w="1728" w:type="dxa"/>
            <w:vAlign w:val="center"/>
          </w:tcPr>
          <w:p w:rsidR="0085361F" w:rsidRDefault="0085361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85361F" w:rsidRDefault="0085361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85361F" w:rsidRDefault="0085361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5361F" w:rsidRDefault="0085361F">
      <w:pPr>
        <w:spacing w:line="440" w:lineRule="exact"/>
        <w:rPr>
          <w:sz w:val="30"/>
        </w:rPr>
      </w:pPr>
    </w:p>
    <w:p w:rsidR="0085361F" w:rsidRDefault="00E66832">
      <w:pPr>
        <w:spacing w:line="440" w:lineRule="exact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7200"/>
      </w:tblGrid>
      <w:tr w:rsidR="0085361F">
        <w:trPr>
          <w:cantSplit/>
        </w:trPr>
        <w:tc>
          <w:tcPr>
            <w:tcW w:w="468" w:type="dxa"/>
            <w:vMerge w:val="restart"/>
            <w:vAlign w:val="center"/>
          </w:tcPr>
          <w:p w:rsidR="0085361F" w:rsidRDefault="00E6683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85361F" w:rsidRDefault="00E6683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85361F" w:rsidRDefault="00E6683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85361F" w:rsidRDefault="00E6683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vAlign w:val="center"/>
          </w:tcPr>
          <w:p w:rsidR="0085361F" w:rsidRDefault="00E6683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</w:tcPr>
          <w:p w:rsidR="0085361F" w:rsidRDefault="00AF12FB">
            <w:pPr>
              <w:spacing w:line="44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E66832">
              <w:rPr>
                <w:rFonts w:ascii="宋体" w:hAnsi="宋体" w:hint="eastAsia"/>
                <w:sz w:val="24"/>
              </w:rPr>
              <w:t>立案      □不予立案</w:t>
            </w:r>
          </w:p>
        </w:tc>
      </w:tr>
      <w:tr w:rsidR="0085361F">
        <w:trPr>
          <w:cantSplit/>
        </w:trPr>
        <w:tc>
          <w:tcPr>
            <w:tcW w:w="468" w:type="dxa"/>
            <w:vMerge/>
            <w:vAlign w:val="center"/>
          </w:tcPr>
          <w:p w:rsidR="0085361F" w:rsidRDefault="0085361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5361F" w:rsidRDefault="00E6683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vAlign w:val="center"/>
          </w:tcPr>
          <w:p w:rsidR="0085361F" w:rsidRDefault="00E66832">
            <w:pPr>
              <w:spacing w:line="5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□政治建设  □经济建设  </w:t>
            </w:r>
            <w:r>
              <w:rPr>
                <w:rFonts w:ascii="宋体" w:hAnsi="宋体" w:hint="eastAsia"/>
                <w:spacing w:val="-4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文化建设  </w:t>
            </w:r>
            <w:r w:rsidR="00AF12FB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 xml:space="preserve">社会建设  </w:t>
            </w:r>
          </w:p>
          <w:p w:rsidR="0085361F" w:rsidRDefault="00E66832" w:rsidP="00AF12FB">
            <w:pPr>
              <w:spacing w:line="500" w:lineRule="exact"/>
              <w:ind w:firstLineChars="300" w:firstLine="7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□生态建设    □人民生活    □综合</w:t>
            </w:r>
          </w:p>
        </w:tc>
      </w:tr>
      <w:tr w:rsidR="0085361F">
        <w:trPr>
          <w:cantSplit/>
        </w:trPr>
        <w:tc>
          <w:tcPr>
            <w:tcW w:w="1728" w:type="dxa"/>
            <w:gridSpan w:val="2"/>
            <w:vAlign w:val="center"/>
          </w:tcPr>
          <w:p w:rsidR="0085361F" w:rsidRDefault="00E6683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</w:tcPr>
          <w:p w:rsidR="0085361F" w:rsidRDefault="0085361F">
            <w:pPr>
              <w:spacing w:line="440" w:lineRule="exact"/>
              <w:rPr>
                <w:sz w:val="24"/>
              </w:rPr>
            </w:pPr>
          </w:p>
          <w:p w:rsidR="0085361F" w:rsidRDefault="0085361F">
            <w:pPr>
              <w:spacing w:line="440" w:lineRule="exact"/>
              <w:rPr>
                <w:sz w:val="24"/>
              </w:rPr>
            </w:pPr>
          </w:p>
        </w:tc>
      </w:tr>
    </w:tbl>
    <w:p w:rsidR="0085361F" w:rsidRDefault="00E66832">
      <w:pPr>
        <w:spacing w:line="360" w:lineRule="exact"/>
        <w:ind w:firstLineChars="200" w:firstLine="422"/>
        <w:rPr>
          <w:rFonts w:ascii="楷体" w:eastAsia="楷体" w:hAnsi="楷体" w:cs="宋体"/>
        </w:rPr>
      </w:pPr>
      <w:r>
        <w:rPr>
          <w:rFonts w:ascii="楷体" w:eastAsia="楷体" w:hAnsi="楷体" w:cs="宋体" w:hint="eastAsia"/>
          <w:b/>
        </w:rPr>
        <w:t>备注</w:t>
      </w:r>
      <w:r>
        <w:rPr>
          <w:rFonts w:ascii="楷体" w:eastAsia="楷体" w:hAnsi="楷体" w:cs="宋体"/>
          <w:b/>
        </w:rPr>
        <w:t>：</w:t>
      </w:r>
      <w:r>
        <w:rPr>
          <w:rFonts w:ascii="楷体" w:eastAsia="楷体" w:hAnsi="楷体" w:cs="宋体" w:hint="eastAsia"/>
        </w:rPr>
        <w:t>请</w:t>
      </w:r>
      <w:r>
        <w:rPr>
          <w:rFonts w:ascii="楷体" w:eastAsia="楷体" w:hAnsi="楷体" w:cs="宋体"/>
        </w:rPr>
        <w:t>通过洞头区政府门户网站</w:t>
      </w:r>
      <w:r>
        <w:rPr>
          <w:rFonts w:ascii="楷体" w:eastAsia="楷体" w:hAnsi="楷体" w:cs="宋体" w:hint="eastAsia"/>
        </w:rPr>
        <w:t>（</w:t>
      </w:r>
      <w:r>
        <w:rPr>
          <w:rFonts w:ascii="楷体" w:eastAsia="楷体" w:hAnsi="楷体" w:cs="宋体"/>
        </w:rPr>
        <w:t>http://www.dongtou.gov.cn/</w:t>
      </w:r>
      <w:r>
        <w:rPr>
          <w:rFonts w:ascii="楷体" w:eastAsia="楷体" w:hAnsi="楷体" w:cs="宋体" w:hint="eastAsia"/>
        </w:rPr>
        <w:t>）</w:t>
      </w:r>
      <w:r>
        <w:rPr>
          <w:rFonts w:ascii="楷体" w:eastAsia="楷体" w:hAnsi="楷体" w:cs="宋体"/>
        </w:rPr>
        <w:t>“建议提案”</w:t>
      </w:r>
      <w:r>
        <w:rPr>
          <w:rFonts w:ascii="楷体" w:eastAsia="楷体" w:hAnsi="楷体" w:cs="宋体" w:hint="eastAsia"/>
        </w:rPr>
        <w:t>和</w:t>
      </w:r>
      <w:r>
        <w:rPr>
          <w:rFonts w:ascii="楷体" w:eastAsia="楷体" w:hAnsi="楷体" w:cs="宋体"/>
        </w:rPr>
        <w:t>洞头政协网站</w:t>
      </w:r>
      <w:r>
        <w:rPr>
          <w:rFonts w:ascii="楷体" w:eastAsia="楷体" w:hAnsi="楷体" w:cs="宋体" w:hint="eastAsia"/>
        </w:rPr>
        <w:t>（</w:t>
      </w:r>
      <w:r>
        <w:rPr>
          <w:rFonts w:ascii="楷体" w:eastAsia="楷体" w:hAnsi="楷体" w:cs="宋体"/>
        </w:rPr>
        <w:t>http://zxb.dongtou.gov.cn/</w:t>
      </w:r>
      <w:r>
        <w:rPr>
          <w:rFonts w:ascii="楷体" w:eastAsia="楷体" w:hAnsi="楷体" w:cs="宋体" w:hint="eastAsia"/>
        </w:rPr>
        <w:t>）</w:t>
      </w:r>
      <w:r>
        <w:rPr>
          <w:rFonts w:ascii="楷体" w:eastAsia="楷体" w:hAnsi="楷体" w:cs="宋体"/>
        </w:rPr>
        <w:t>“提案管理系统”提交电子文档提案。</w:t>
      </w:r>
    </w:p>
    <w:p w:rsidR="0085361F" w:rsidRDefault="00E66832">
      <w:pPr>
        <w:spacing w:line="572" w:lineRule="exact"/>
        <w:ind w:firstLineChars="200" w:firstLine="723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lastRenderedPageBreak/>
        <w:t>关于在双垅村底至双垅顶的公路转弯口</w:t>
      </w:r>
    </w:p>
    <w:p w:rsidR="0085361F" w:rsidRDefault="00E66832">
      <w:pPr>
        <w:spacing w:line="572" w:lineRule="exact"/>
        <w:ind w:firstLineChars="200" w:firstLine="723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设置公路转角镜的</w:t>
      </w:r>
      <w:r w:rsidR="00BB6A4E">
        <w:rPr>
          <w:rFonts w:ascii="仿宋" w:eastAsia="仿宋" w:hAnsi="仿宋" w:cs="仿宋" w:hint="eastAsia"/>
          <w:b/>
          <w:bCs/>
          <w:sz w:val="36"/>
          <w:szCs w:val="36"/>
        </w:rPr>
        <w:t>提案</w:t>
      </w:r>
    </w:p>
    <w:p w:rsidR="0085361F" w:rsidRDefault="0085361F">
      <w:pPr>
        <w:spacing w:line="572" w:lineRule="exact"/>
        <w:ind w:firstLineChars="200" w:firstLine="723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85361F" w:rsidRDefault="00E66832">
      <w:pPr>
        <w:spacing w:line="572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随着北岙街道新城区到东沙渔港的“双垅隧道”开通，从北岙街道新城区到北岙街道岭背东路、以及东屏后辽村一带的交通增加了新一条便捷公路。这条公路不仅方便了东屏街道部分村居到新城区的居民出入，也方便了城关小学的学生上学、放学接送，同时减轻北岙街道到东屏街道的“岭背路”交通压力。</w:t>
      </w:r>
    </w:p>
    <w:p w:rsidR="0085361F" w:rsidRDefault="00E66832">
      <w:pPr>
        <w:spacing w:line="572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存在的安全隐患问题</w:t>
      </w:r>
    </w:p>
    <w:p w:rsidR="0085361F" w:rsidRDefault="00E66832">
      <w:pPr>
        <w:spacing w:line="572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笔者发现家住北岙街道新城区的，在城关小学就读的学生家长用车接送学生上学、放学时，过去往往车辆绕道“北沙十八弯”到岭背东路。如今就直接通过“双垅隧道”，从双垅村底到双垅顶，再到岭背东路。这一路行使即方便又快捷，然而在车辆行使过程中，在双垅村底快到双垅顶有一处90度转弯口（快到洞头派出所），因受地势影响，在车辆转弯时会存在视觉盲区，特别是在两车交汇时容易发生交通事故。</w:t>
      </w:r>
    </w:p>
    <w:p w:rsidR="0085361F" w:rsidRDefault="00E66832">
      <w:pPr>
        <w:autoSpaceDE w:val="0"/>
        <w:autoSpaceDN w:val="0"/>
        <w:spacing w:line="572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二、隐患的原因分析</w:t>
      </w:r>
    </w:p>
    <w:p w:rsidR="0085361F" w:rsidRDefault="00E66832">
      <w:pPr>
        <w:autoSpaceDE w:val="0"/>
        <w:autoSpaceDN w:val="0"/>
        <w:spacing w:line="572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该公路是乡村道路，原来就存在，并非现在全新进行设计施工，不存设计问题。双垅隧道开通前，这儿的车辆通行不多，安全隐患并不突出，现在通行的汽车和电动车逐渐增多，应该引起有关部门的重视。双垅村底到双垅顶的转弯口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又处在狭小地段，90度的转弯，对向来车不易被发现，且又是坡度较大的上、下坡，两车交汇如果速度过快，极易发生交通事故。</w:t>
      </w:r>
    </w:p>
    <w:p w:rsidR="0085361F" w:rsidRDefault="00E66832">
      <w:pPr>
        <w:autoSpaceDE w:val="0"/>
        <w:autoSpaceDN w:val="0"/>
        <w:spacing w:line="572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三、解决的思路</w:t>
      </w:r>
    </w:p>
    <w:p w:rsidR="0085361F" w:rsidRDefault="00E66832">
      <w:pPr>
        <w:autoSpaceDE w:val="0"/>
        <w:autoSpaceDN w:val="0"/>
        <w:spacing w:line="572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该处进行拓宽改造？笔者发现该路其他地段能加宽的都已在加宽处理。此处一边是公路挡墙，一边是居民住宅的坡墙，客观上已无法再进行拓宽。分析该处坡度和转弯的现状，改道已不现实，受地势的影响，笔者建议在此处内侧设立公路转角镜是最实在、最有效的做法，可以让驾驶员直观转弯对向是否有来车，最大程度减少转弯对向来车的视觉盲区。建议相关部门尽快在双垅村底至双垅顶的转弯口设立公路转角镜，消除或降低安全隐患。</w:t>
      </w:r>
    </w:p>
    <w:p w:rsidR="0085361F" w:rsidRDefault="0085361F">
      <w:pPr>
        <w:autoSpaceDE w:val="0"/>
        <w:autoSpaceDN w:val="0"/>
        <w:spacing w:line="572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85361F" w:rsidRDefault="00E66832">
      <w:pPr>
        <w:autoSpaceDE w:val="0"/>
        <w:autoSpaceDN w:val="0"/>
        <w:spacing w:line="800" w:lineRule="exact"/>
        <w:ind w:firstLine="54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2018年2月26日</w:t>
      </w:r>
    </w:p>
    <w:sectPr w:rsidR="0085361F" w:rsidSect="0085361F">
      <w:pgSz w:w="11906" w:h="16838"/>
      <w:pgMar w:top="1837" w:right="1519" w:bottom="1723" w:left="1633" w:header="851" w:footer="992" w:gutter="0"/>
      <w:cols w:space="720" w:equalWidth="0">
        <w:col w:w="8306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73F" w:rsidRDefault="00B4673F" w:rsidP="00AF12FB">
      <w:r>
        <w:separator/>
      </w:r>
    </w:p>
  </w:endnote>
  <w:endnote w:type="continuationSeparator" w:id="1">
    <w:p w:rsidR="00B4673F" w:rsidRDefault="00B4673F" w:rsidP="00AF1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73F" w:rsidRDefault="00B4673F" w:rsidP="00AF12FB">
      <w:r>
        <w:separator/>
      </w:r>
    </w:p>
  </w:footnote>
  <w:footnote w:type="continuationSeparator" w:id="1">
    <w:p w:rsidR="00B4673F" w:rsidRDefault="00B4673F" w:rsidP="00AF1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adjustLineHeightInTable/>
    <w:useFELayout/>
  </w:compat>
  <w:rsids>
    <w:rsidRoot w:val="0085361F"/>
    <w:rsid w:val="0085361F"/>
    <w:rsid w:val="00AF12FB"/>
    <w:rsid w:val="00B41681"/>
    <w:rsid w:val="00B4673F"/>
    <w:rsid w:val="00BB6A4E"/>
    <w:rsid w:val="00E66832"/>
    <w:rsid w:val="03DD0299"/>
    <w:rsid w:val="05E71F5F"/>
    <w:rsid w:val="0B8E38B7"/>
    <w:rsid w:val="2E0E3BAA"/>
    <w:rsid w:val="333E7A54"/>
    <w:rsid w:val="36AC2791"/>
    <w:rsid w:val="6A091DEA"/>
    <w:rsid w:val="761A76A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uiPriority="2" w:unhideWhenUsed="1" w:qFormat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3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5361F"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rsid w:val="0085361F"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rsid w:val="0085361F"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rsid w:val="0085361F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rsid w:val="0085361F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rsid w:val="0085361F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rsid w:val="0085361F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rsid w:val="0085361F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rsid w:val="0085361F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rsid w:val="0085361F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85361F"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rsid w:val="0085361F"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rsid w:val="0085361F"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rsid w:val="0085361F"/>
    <w:pPr>
      <w:ind w:left="2975"/>
      <w:jc w:val="both"/>
    </w:pPr>
    <w:rPr>
      <w:sz w:val="21"/>
      <w:szCs w:val="21"/>
    </w:rPr>
  </w:style>
  <w:style w:type="paragraph" w:styleId="10">
    <w:name w:val="toc 1"/>
    <w:next w:val="a"/>
    <w:uiPriority w:val="28"/>
    <w:unhideWhenUsed/>
    <w:qFormat/>
    <w:rsid w:val="0085361F"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rsid w:val="0085361F"/>
    <w:pPr>
      <w:ind w:left="1275"/>
      <w:jc w:val="both"/>
    </w:pPr>
    <w:rPr>
      <w:sz w:val="21"/>
      <w:szCs w:val="21"/>
    </w:rPr>
  </w:style>
  <w:style w:type="paragraph" w:styleId="a3">
    <w:name w:val="Subtitle"/>
    <w:uiPriority w:val="16"/>
    <w:qFormat/>
    <w:rsid w:val="0085361F"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rsid w:val="0085361F"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rsid w:val="0085361F"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rsid w:val="0085361F"/>
    <w:pPr>
      <w:ind w:left="3400"/>
      <w:jc w:val="both"/>
    </w:pPr>
    <w:rPr>
      <w:sz w:val="21"/>
      <w:szCs w:val="21"/>
    </w:rPr>
  </w:style>
  <w:style w:type="paragraph" w:styleId="a4">
    <w:name w:val="Title"/>
    <w:uiPriority w:val="6"/>
    <w:qFormat/>
    <w:rsid w:val="0085361F"/>
    <w:pPr>
      <w:jc w:val="center"/>
    </w:pPr>
    <w:rPr>
      <w:b/>
      <w:sz w:val="32"/>
      <w:szCs w:val="32"/>
    </w:rPr>
  </w:style>
  <w:style w:type="character" w:styleId="a5">
    <w:name w:val="Strong"/>
    <w:uiPriority w:val="20"/>
    <w:qFormat/>
    <w:rsid w:val="0085361F"/>
    <w:rPr>
      <w:b/>
      <w:w w:val="100"/>
      <w:sz w:val="21"/>
      <w:szCs w:val="21"/>
      <w:shd w:val="clear" w:color="auto" w:fill="auto"/>
    </w:rPr>
  </w:style>
  <w:style w:type="character" w:styleId="a6">
    <w:name w:val="Emphasis"/>
    <w:uiPriority w:val="18"/>
    <w:qFormat/>
    <w:rsid w:val="0085361F"/>
    <w:rPr>
      <w:i/>
      <w:w w:val="100"/>
      <w:sz w:val="21"/>
      <w:szCs w:val="21"/>
      <w:shd w:val="clear" w:color="auto" w:fill="auto"/>
    </w:rPr>
  </w:style>
  <w:style w:type="paragraph" w:styleId="a7">
    <w:name w:val="No Spacing"/>
    <w:uiPriority w:val="5"/>
    <w:qFormat/>
    <w:rsid w:val="0085361F"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sid w:val="0085361F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85361F"/>
    <w:rPr>
      <w:i/>
      <w:color w:val="5B9BD5"/>
      <w:w w:val="100"/>
      <w:sz w:val="21"/>
      <w:szCs w:val="21"/>
      <w:shd w:val="clear" w:color="auto" w:fill="auto"/>
    </w:rPr>
  </w:style>
  <w:style w:type="paragraph" w:styleId="a8">
    <w:name w:val="Quote"/>
    <w:uiPriority w:val="21"/>
    <w:qFormat/>
    <w:rsid w:val="0085361F"/>
    <w:pPr>
      <w:ind w:left="864" w:right="864"/>
      <w:jc w:val="center"/>
    </w:pPr>
    <w:rPr>
      <w:i/>
      <w:color w:val="404040"/>
      <w:sz w:val="21"/>
      <w:szCs w:val="21"/>
    </w:rPr>
  </w:style>
  <w:style w:type="paragraph" w:styleId="a9">
    <w:name w:val="Intense Quote"/>
    <w:uiPriority w:val="22"/>
    <w:qFormat/>
    <w:rsid w:val="0085361F"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85361F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85361F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85361F"/>
    <w:rPr>
      <w:b/>
      <w:i/>
      <w:w w:val="100"/>
      <w:sz w:val="21"/>
      <w:szCs w:val="21"/>
      <w:shd w:val="clear" w:color="auto" w:fill="auto"/>
    </w:rPr>
  </w:style>
  <w:style w:type="paragraph" w:styleId="aa">
    <w:name w:val="List Paragraph"/>
    <w:uiPriority w:val="26"/>
    <w:qFormat/>
    <w:rsid w:val="0085361F"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rsid w:val="0085361F"/>
    <w:rPr>
      <w:color w:val="2E74B5"/>
      <w:sz w:val="32"/>
      <w:szCs w:val="32"/>
    </w:rPr>
  </w:style>
  <w:style w:type="paragraph" w:styleId="ab">
    <w:name w:val="header"/>
    <w:basedOn w:val="a"/>
    <w:link w:val="Char"/>
    <w:rsid w:val="00AF1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rsid w:val="00AF12FB"/>
    <w:rPr>
      <w:sz w:val="18"/>
      <w:szCs w:val="18"/>
    </w:rPr>
  </w:style>
  <w:style w:type="paragraph" w:styleId="ac">
    <w:name w:val="footer"/>
    <w:basedOn w:val="a"/>
    <w:link w:val="Char0"/>
    <w:rsid w:val="00AF1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c"/>
    <w:rsid w:val="00AF12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张华丽</cp:lastModifiedBy>
  <cp:revision>5</cp:revision>
  <cp:lastPrinted>2018-02-27T02:47:00Z</cp:lastPrinted>
  <dcterms:created xsi:type="dcterms:W3CDTF">2018-02-27T02:31:00Z</dcterms:created>
  <dcterms:modified xsi:type="dcterms:W3CDTF">2018-03-26T06:36:00Z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